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spacing w:before="67"/>
        <w:ind w:left="1" w:right="1" w:firstLine="0"/>
        <w:jc w:val="center"/>
      </w:pPr>
      <w:r>
        <w:rPr/>
        <w:t>ПУБЛИЧНЫЙ</w:t>
      </w:r>
      <w:r>
        <w:rPr>
          <w:spacing w:val="-11"/>
        </w:rPr>
        <w:t> </w:t>
      </w:r>
      <w:r>
        <w:rPr>
          <w:spacing w:val="-2"/>
        </w:rPr>
        <w:t>ДОГОВОР</w:t>
      </w:r>
    </w:p>
    <w:p>
      <w:pPr>
        <w:spacing w:before="57"/>
        <w:ind w:left="0" w:right="1" w:firstLine="0"/>
        <w:jc w:val="center"/>
        <w:rPr>
          <w:b/>
          <w:sz w:val="28"/>
        </w:rPr>
      </w:pPr>
      <w:r>
        <w:rPr>
          <w:b/>
          <w:sz w:val="28"/>
        </w:rPr>
        <w:t>возмездного</w:t>
      </w:r>
      <w:r>
        <w:rPr>
          <w:b/>
          <w:spacing w:val="-9"/>
          <w:sz w:val="28"/>
        </w:rPr>
        <w:t> </w:t>
      </w:r>
      <w:r>
        <w:rPr>
          <w:b/>
          <w:sz w:val="28"/>
        </w:rPr>
        <w:t>оказания</w:t>
      </w:r>
      <w:r>
        <w:rPr>
          <w:b/>
          <w:spacing w:val="-8"/>
          <w:sz w:val="28"/>
        </w:rPr>
        <w:t> </w:t>
      </w:r>
      <w:r>
        <w:rPr>
          <w:b/>
          <w:sz w:val="28"/>
        </w:rPr>
        <w:t>услуг</w:t>
      </w:r>
      <w:r>
        <w:rPr>
          <w:b/>
          <w:spacing w:val="-9"/>
          <w:sz w:val="28"/>
        </w:rPr>
        <w:t> </w:t>
      </w:r>
      <w:r>
        <w:rPr>
          <w:b/>
          <w:sz w:val="28"/>
        </w:rPr>
        <w:t>в</w:t>
      </w:r>
      <w:r>
        <w:rPr>
          <w:b/>
          <w:spacing w:val="-8"/>
          <w:sz w:val="28"/>
        </w:rPr>
        <w:t> </w:t>
      </w:r>
      <w:r>
        <w:rPr>
          <w:b/>
          <w:sz w:val="28"/>
        </w:rPr>
        <w:t>сфере</w:t>
      </w:r>
      <w:r>
        <w:rPr>
          <w:b/>
          <w:spacing w:val="-8"/>
          <w:sz w:val="28"/>
        </w:rPr>
        <w:t> </w:t>
      </w:r>
      <w:r>
        <w:rPr>
          <w:b/>
          <w:sz w:val="28"/>
        </w:rPr>
        <w:t>развлечений</w:t>
      </w:r>
      <w:r>
        <w:rPr>
          <w:b/>
          <w:spacing w:val="-9"/>
          <w:sz w:val="28"/>
        </w:rPr>
        <w:t> </w:t>
      </w:r>
      <w:r>
        <w:rPr>
          <w:b/>
          <w:sz w:val="28"/>
        </w:rPr>
        <w:t>и</w:t>
      </w:r>
      <w:r>
        <w:rPr>
          <w:b/>
          <w:spacing w:val="-8"/>
          <w:sz w:val="28"/>
        </w:rPr>
        <w:t> </w:t>
      </w:r>
      <w:r>
        <w:rPr>
          <w:b/>
          <w:spacing w:val="-2"/>
          <w:sz w:val="28"/>
        </w:rPr>
        <w:t>отдыха</w:t>
      </w:r>
    </w:p>
    <w:p>
      <w:pPr>
        <w:pStyle w:val="BodyText"/>
        <w:spacing w:before="115"/>
        <w:ind w:left="0" w:firstLine="0"/>
        <w:jc w:val="left"/>
        <w:rPr>
          <w:b/>
        </w:rPr>
      </w:pPr>
    </w:p>
    <w:p>
      <w:pPr>
        <w:pStyle w:val="BodyText"/>
        <w:spacing w:line="271" w:lineRule="auto"/>
        <w:ind w:left="126" w:right="139" w:firstLine="720"/>
      </w:pPr>
      <w:r>
        <w:rPr/>
        <w:t>Настоящий Публичный договор (далее – Договор) определяет порядок оказания услуг согласно Приложению 1, а также взаимные права, обязанности и порядок взаимоотношений между </w:t>
      </w:r>
      <w:r>
        <w:rPr>
          <w:b/>
        </w:rPr>
        <w:t>Обществом с ограниченной ответственностью «Коллекция танца»</w:t>
      </w:r>
      <w:r>
        <w:rPr/>
        <w:t>, УНП: 193696336, в лице Директора Акудович Анастасии Владимировны, действующей на основании Устава (далее</w:t>
      </w:r>
      <w:r>
        <w:rPr>
          <w:spacing w:val="-1"/>
        </w:rPr>
        <w:t> </w:t>
      </w:r>
      <w:r>
        <w:rPr/>
        <w:t>– Исполнитель),</w:t>
      </w:r>
      <w:r>
        <w:rPr>
          <w:spacing w:val="-1"/>
        </w:rPr>
        <w:t> </w:t>
      </w:r>
      <w:r>
        <w:rPr/>
        <w:t>и Потребителем (Заказчиком), принявшим (акцептовавшим) публичное предложение (оферту), руководствуясь статьёй</w:t>
      </w:r>
    </w:p>
    <w:p>
      <w:pPr>
        <w:pStyle w:val="BodyText"/>
        <w:spacing w:line="271" w:lineRule="auto"/>
        <w:ind w:left="126" w:right="142" w:firstLine="0"/>
      </w:pPr>
      <w:r>
        <w:rPr/>
        <w:t>396 Гражданского кодекса Республики Беларусь (далее – ГК), условились о </w:t>
      </w:r>
      <w:r>
        <w:rPr>
          <w:spacing w:val="-2"/>
        </w:rPr>
        <w:t>нижеследующем:.</w:t>
      </w:r>
    </w:p>
    <w:p>
      <w:pPr>
        <w:pStyle w:val="BodyText"/>
        <w:spacing w:before="69"/>
        <w:ind w:left="0" w:firstLine="0"/>
        <w:jc w:val="left"/>
      </w:pPr>
    </w:p>
    <w:p>
      <w:pPr>
        <w:pStyle w:val="Heading1"/>
        <w:numPr>
          <w:ilvl w:val="0"/>
          <w:numId w:val="1"/>
        </w:numPr>
        <w:tabs>
          <w:tab w:pos="404" w:val="left" w:leader="none"/>
        </w:tabs>
        <w:spacing w:line="240" w:lineRule="auto" w:before="1" w:after="0"/>
        <w:ind w:left="404" w:right="0" w:hanging="278"/>
        <w:jc w:val="both"/>
      </w:pPr>
      <w:r>
        <w:rPr/>
        <w:t>ПРЕДМЕТ</w:t>
      </w:r>
      <w:r>
        <w:rPr>
          <w:spacing w:val="-9"/>
        </w:rPr>
        <w:t> </w:t>
      </w:r>
      <w:r>
        <w:rPr>
          <w:spacing w:val="-2"/>
        </w:rPr>
        <w:t>ДОГОВОРА</w:t>
      </w:r>
    </w:p>
    <w:p>
      <w:pPr>
        <w:pStyle w:val="ListParagraph"/>
        <w:numPr>
          <w:ilvl w:val="1"/>
          <w:numId w:val="1"/>
        </w:numPr>
        <w:tabs>
          <w:tab w:pos="136" w:val="left" w:leader="none"/>
          <w:tab w:pos="627" w:val="left" w:leader="none"/>
        </w:tabs>
        <w:spacing w:line="271" w:lineRule="auto" w:before="57" w:after="0"/>
        <w:ind w:left="136" w:right="140" w:hanging="10"/>
        <w:jc w:val="both"/>
        <w:rPr>
          <w:sz w:val="28"/>
        </w:rPr>
      </w:pPr>
      <w:r>
        <w:rPr>
          <w:sz w:val="28"/>
        </w:rPr>
        <w:t>По настоящему Договору Исполнитель обязуется </w:t>
      </w:r>
      <w:r>
        <w:rPr>
          <w:b/>
          <w:sz w:val="28"/>
        </w:rPr>
        <w:t>оказать деятельность связанную с организацией отдыха, развлечением и иные услуги </w:t>
      </w:r>
      <w:r>
        <w:rPr>
          <w:sz w:val="28"/>
        </w:rPr>
        <w:t>согласно Приложению 1 (https://mydcstudio.by/raspisanie) по выбору Заказчика, в частности:</w:t>
      </w:r>
    </w:p>
    <w:p>
      <w:pPr>
        <w:pStyle w:val="BodyText"/>
        <w:ind w:left="0" w:firstLine="0"/>
        <w:jc w:val="left"/>
        <w:rPr>
          <w:sz w:val="10"/>
        </w:rPr>
      </w:pPr>
    </w:p>
    <w:tbl>
      <w:tblPr>
        <w:tblW w:w="0" w:type="auto"/>
        <w:jc w:val="left"/>
        <w:tblInd w:w="266"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CellMar>
          <w:top w:w="0" w:type="dxa"/>
          <w:left w:w="0" w:type="dxa"/>
          <w:bottom w:w="0" w:type="dxa"/>
          <w:right w:w="0" w:type="dxa"/>
        </w:tblCellMar>
        <w:tblLook w:val="01E0"/>
      </w:tblPr>
      <w:tblGrid>
        <w:gridCol w:w="2578"/>
        <w:gridCol w:w="7724"/>
      </w:tblGrid>
      <w:tr>
        <w:trPr>
          <w:trHeight w:val="762" w:hRule="atLeast"/>
        </w:trPr>
        <w:tc>
          <w:tcPr>
            <w:tcW w:w="2578" w:type="dxa"/>
          </w:tcPr>
          <w:p>
            <w:pPr>
              <w:pStyle w:val="TableParagraph"/>
              <w:spacing w:before="111"/>
              <w:ind w:left="95"/>
              <w:rPr>
                <w:b/>
                <w:sz w:val="24"/>
              </w:rPr>
            </w:pPr>
            <w:r>
              <w:rPr>
                <w:b/>
                <w:sz w:val="24"/>
              </w:rPr>
              <w:t>Наименование</w:t>
            </w:r>
            <w:r>
              <w:rPr>
                <w:b/>
                <w:spacing w:val="-6"/>
                <w:sz w:val="24"/>
              </w:rPr>
              <w:t> </w:t>
            </w:r>
            <w:r>
              <w:rPr>
                <w:b/>
                <w:spacing w:val="-2"/>
                <w:sz w:val="24"/>
              </w:rPr>
              <w:t>услуги</w:t>
            </w:r>
          </w:p>
        </w:tc>
        <w:tc>
          <w:tcPr>
            <w:tcW w:w="7724" w:type="dxa"/>
          </w:tcPr>
          <w:p>
            <w:pPr>
              <w:pStyle w:val="TableParagraph"/>
              <w:spacing w:before="111"/>
              <w:ind w:left="11"/>
              <w:jc w:val="center"/>
              <w:rPr>
                <w:b/>
                <w:sz w:val="24"/>
              </w:rPr>
            </w:pPr>
            <w:r>
              <w:rPr>
                <w:b/>
                <w:spacing w:val="-2"/>
                <w:sz w:val="24"/>
              </w:rPr>
              <w:t>Стоимость</w:t>
            </w:r>
          </w:p>
          <w:p>
            <w:pPr>
              <w:pStyle w:val="TableParagraph"/>
              <w:spacing w:before="80"/>
              <w:ind w:left="0" w:right="2018"/>
              <w:jc w:val="center"/>
              <w:rPr>
                <w:sz w:val="24"/>
              </w:rPr>
            </w:pPr>
            <w:r>
              <w:rPr>
                <w:sz w:val="24"/>
              </w:rPr>
              <w:t>*без</w:t>
            </w:r>
            <w:r>
              <w:rPr>
                <w:spacing w:val="-2"/>
                <w:sz w:val="24"/>
              </w:rPr>
              <w:t> </w:t>
            </w:r>
            <w:r>
              <w:rPr>
                <w:sz w:val="24"/>
              </w:rPr>
              <w:t>НДС</w:t>
            </w:r>
            <w:r>
              <w:rPr>
                <w:spacing w:val="-1"/>
                <w:sz w:val="24"/>
              </w:rPr>
              <w:t> </w:t>
            </w:r>
            <w:r>
              <w:rPr>
                <w:sz w:val="24"/>
              </w:rPr>
              <w:t>согласно</w:t>
            </w:r>
            <w:r>
              <w:rPr>
                <w:spacing w:val="-1"/>
                <w:sz w:val="24"/>
              </w:rPr>
              <w:t> </w:t>
            </w:r>
            <w:r>
              <w:rPr>
                <w:sz w:val="24"/>
              </w:rPr>
              <w:t>главе</w:t>
            </w:r>
            <w:r>
              <w:rPr>
                <w:spacing w:val="-3"/>
                <w:sz w:val="24"/>
              </w:rPr>
              <w:t> </w:t>
            </w:r>
            <w:r>
              <w:rPr>
                <w:sz w:val="24"/>
              </w:rPr>
              <w:t>32</w:t>
            </w:r>
            <w:r>
              <w:rPr>
                <w:spacing w:val="-1"/>
                <w:sz w:val="24"/>
              </w:rPr>
              <w:t> </w:t>
            </w:r>
            <w:r>
              <w:rPr>
                <w:sz w:val="24"/>
              </w:rPr>
              <w:t>НК</w:t>
            </w:r>
            <w:r>
              <w:rPr>
                <w:spacing w:val="-1"/>
                <w:sz w:val="24"/>
              </w:rPr>
              <w:t> </w:t>
            </w:r>
            <w:r>
              <w:rPr>
                <w:sz w:val="24"/>
              </w:rPr>
              <w:t>Республики</w:t>
            </w:r>
            <w:r>
              <w:rPr>
                <w:spacing w:val="-1"/>
                <w:sz w:val="24"/>
              </w:rPr>
              <w:t> </w:t>
            </w:r>
            <w:r>
              <w:rPr>
                <w:spacing w:val="-2"/>
                <w:sz w:val="24"/>
              </w:rPr>
              <w:t>Беларусь</w:t>
            </w:r>
          </w:p>
        </w:tc>
      </w:tr>
      <w:tr>
        <w:trPr>
          <w:trHeight w:val="7372" w:hRule="atLeast"/>
        </w:trPr>
        <w:tc>
          <w:tcPr>
            <w:tcW w:w="2578" w:type="dxa"/>
          </w:tcPr>
          <w:p>
            <w:pPr>
              <w:pStyle w:val="TableParagraph"/>
              <w:spacing w:line="259" w:lineRule="auto" w:before="111"/>
              <w:ind w:left="81" w:right="125"/>
              <w:rPr>
                <w:sz w:val="24"/>
              </w:rPr>
            </w:pPr>
            <w:r>
              <w:rPr>
                <w:sz w:val="24"/>
              </w:rPr>
              <w:t>Досуговые</w:t>
            </w:r>
            <w:r>
              <w:rPr>
                <w:spacing w:val="-15"/>
                <w:sz w:val="24"/>
              </w:rPr>
              <w:t> </w:t>
            </w:r>
            <w:r>
              <w:rPr>
                <w:sz w:val="24"/>
              </w:rPr>
              <w:t>тренировки по направлениям:</w:t>
            </w:r>
          </w:p>
          <w:p>
            <w:pPr>
              <w:pStyle w:val="TableParagraph"/>
              <w:numPr>
                <w:ilvl w:val="0"/>
                <w:numId w:val="2"/>
              </w:numPr>
              <w:tabs>
                <w:tab w:pos="789" w:val="left" w:leader="none"/>
              </w:tabs>
              <w:spacing w:line="275" w:lineRule="exact" w:before="0" w:after="0"/>
              <w:ind w:left="789" w:right="0" w:hanging="348"/>
              <w:jc w:val="left"/>
              <w:rPr>
                <w:sz w:val="24"/>
              </w:rPr>
            </w:pPr>
            <w:r>
              <w:rPr>
                <w:sz w:val="24"/>
              </w:rPr>
              <w:t>к-</w:t>
            </w:r>
            <w:r>
              <w:rPr>
                <w:spacing w:val="-4"/>
                <w:sz w:val="24"/>
              </w:rPr>
              <w:t>поп;</w:t>
            </w:r>
          </w:p>
          <w:p>
            <w:pPr>
              <w:pStyle w:val="TableParagraph"/>
              <w:numPr>
                <w:ilvl w:val="0"/>
                <w:numId w:val="2"/>
              </w:numPr>
              <w:tabs>
                <w:tab w:pos="789" w:val="left" w:leader="none"/>
              </w:tabs>
              <w:spacing w:line="240" w:lineRule="auto" w:before="32" w:after="0"/>
              <w:ind w:left="789" w:right="0" w:hanging="348"/>
              <w:jc w:val="left"/>
              <w:rPr>
                <w:sz w:val="24"/>
              </w:rPr>
            </w:pPr>
            <w:r>
              <w:rPr>
                <w:spacing w:val="-2"/>
                <w:sz w:val="24"/>
              </w:rPr>
              <w:t>контемпорари;</w:t>
            </w:r>
          </w:p>
          <w:p>
            <w:pPr>
              <w:pStyle w:val="TableParagraph"/>
              <w:numPr>
                <w:ilvl w:val="0"/>
                <w:numId w:val="2"/>
              </w:numPr>
              <w:tabs>
                <w:tab w:pos="825" w:val="left" w:leader="none"/>
              </w:tabs>
              <w:spacing w:line="240" w:lineRule="auto" w:before="21" w:after="0"/>
              <w:ind w:left="825" w:right="0" w:hanging="384"/>
              <w:jc w:val="left"/>
              <w:rPr>
                <w:sz w:val="24"/>
              </w:rPr>
            </w:pPr>
            <w:r>
              <w:rPr>
                <w:spacing w:val="-2"/>
                <w:sz w:val="24"/>
              </w:rPr>
              <w:t>хип-</w:t>
            </w:r>
            <w:r>
              <w:rPr>
                <w:spacing w:val="-4"/>
                <w:sz w:val="24"/>
              </w:rPr>
              <w:t>хоп;</w:t>
            </w:r>
          </w:p>
          <w:p>
            <w:pPr>
              <w:pStyle w:val="TableParagraph"/>
              <w:numPr>
                <w:ilvl w:val="0"/>
                <w:numId w:val="2"/>
              </w:numPr>
              <w:tabs>
                <w:tab w:pos="777" w:val="left" w:leader="none"/>
              </w:tabs>
              <w:spacing w:line="240" w:lineRule="auto" w:before="27" w:after="0"/>
              <w:ind w:left="777" w:right="0" w:hanging="336"/>
              <w:jc w:val="left"/>
              <w:rPr>
                <w:sz w:val="21"/>
              </w:rPr>
            </w:pPr>
            <w:r>
              <w:rPr>
                <w:sz w:val="24"/>
              </w:rPr>
              <w:t>и</w:t>
            </w:r>
            <w:r>
              <w:rPr>
                <w:spacing w:val="-2"/>
                <w:sz w:val="24"/>
              </w:rPr>
              <w:t> другие.</w:t>
            </w:r>
          </w:p>
        </w:tc>
        <w:tc>
          <w:tcPr>
            <w:tcW w:w="7724" w:type="dxa"/>
          </w:tcPr>
          <w:p>
            <w:pPr>
              <w:pStyle w:val="TableParagraph"/>
              <w:ind w:left="0"/>
              <w:rPr>
                <w:sz w:val="24"/>
              </w:rPr>
            </w:pPr>
          </w:p>
          <w:p>
            <w:pPr>
              <w:pStyle w:val="TableParagraph"/>
              <w:spacing w:before="130"/>
              <w:ind w:left="0"/>
              <w:rPr>
                <w:sz w:val="24"/>
              </w:rPr>
            </w:pPr>
          </w:p>
          <w:p>
            <w:pPr>
              <w:pStyle w:val="TableParagraph"/>
              <w:spacing w:before="1"/>
              <w:rPr>
                <w:sz w:val="24"/>
              </w:rPr>
            </w:pPr>
            <w:r>
              <w:rPr>
                <w:sz w:val="24"/>
              </w:rPr>
              <w:t>25</w:t>
            </w:r>
            <w:r>
              <w:rPr>
                <w:spacing w:val="-1"/>
                <w:sz w:val="24"/>
              </w:rPr>
              <w:t> </w:t>
            </w:r>
            <w:r>
              <w:rPr>
                <w:sz w:val="24"/>
              </w:rPr>
              <w:t>BYN</w:t>
            </w:r>
            <w:r>
              <w:rPr>
                <w:spacing w:val="-1"/>
                <w:sz w:val="24"/>
              </w:rPr>
              <w:t> </w:t>
            </w:r>
            <w:r>
              <w:rPr>
                <w:sz w:val="24"/>
              </w:rPr>
              <w:t>–</w:t>
            </w:r>
            <w:r>
              <w:rPr>
                <w:spacing w:val="-1"/>
                <w:sz w:val="24"/>
              </w:rPr>
              <w:t> </w:t>
            </w:r>
            <w:r>
              <w:rPr>
                <w:sz w:val="24"/>
              </w:rPr>
              <w:t>1</w:t>
            </w:r>
            <w:r>
              <w:rPr>
                <w:spacing w:val="-1"/>
                <w:sz w:val="24"/>
              </w:rPr>
              <w:t> </w:t>
            </w:r>
            <w:r>
              <w:rPr>
                <w:sz w:val="24"/>
              </w:rPr>
              <w:t>часовая</w:t>
            </w:r>
            <w:r>
              <w:rPr>
                <w:spacing w:val="-1"/>
                <w:sz w:val="24"/>
              </w:rPr>
              <w:t> </w:t>
            </w:r>
            <w:r>
              <w:rPr>
                <w:spacing w:val="-2"/>
                <w:sz w:val="24"/>
              </w:rPr>
              <w:t>тренировка;</w:t>
            </w:r>
          </w:p>
          <w:p>
            <w:pPr>
              <w:pStyle w:val="TableParagraph"/>
              <w:spacing w:before="79"/>
              <w:rPr>
                <w:sz w:val="24"/>
              </w:rPr>
            </w:pPr>
            <w:r>
              <w:rPr>
                <w:sz w:val="24"/>
              </w:rPr>
              <w:t>27</w:t>
            </w:r>
            <w:r>
              <w:rPr>
                <w:spacing w:val="-2"/>
                <w:sz w:val="24"/>
              </w:rPr>
              <w:t> </w:t>
            </w:r>
            <w:r>
              <w:rPr>
                <w:sz w:val="24"/>
              </w:rPr>
              <w:t>BYN</w:t>
            </w:r>
            <w:r>
              <w:rPr>
                <w:spacing w:val="-1"/>
                <w:sz w:val="24"/>
              </w:rPr>
              <w:t> </w:t>
            </w:r>
            <w:r>
              <w:rPr>
                <w:sz w:val="24"/>
              </w:rPr>
              <w:t>–</w:t>
            </w:r>
            <w:r>
              <w:rPr>
                <w:spacing w:val="-2"/>
                <w:sz w:val="24"/>
              </w:rPr>
              <w:t> </w:t>
            </w:r>
            <w:r>
              <w:rPr>
                <w:sz w:val="24"/>
              </w:rPr>
              <w:t>1</w:t>
            </w:r>
            <w:r>
              <w:rPr>
                <w:spacing w:val="-1"/>
                <w:sz w:val="24"/>
              </w:rPr>
              <w:t> </w:t>
            </w:r>
            <w:r>
              <w:rPr>
                <w:sz w:val="24"/>
              </w:rPr>
              <w:t>полуторачасовая</w:t>
            </w:r>
            <w:r>
              <w:rPr>
                <w:spacing w:val="-1"/>
                <w:sz w:val="24"/>
              </w:rPr>
              <w:t> </w:t>
            </w:r>
            <w:r>
              <w:rPr>
                <w:spacing w:val="-2"/>
                <w:sz w:val="24"/>
              </w:rPr>
              <w:t>тренировка;</w:t>
            </w:r>
          </w:p>
          <w:p>
            <w:pPr>
              <w:pStyle w:val="TableParagraph"/>
              <w:spacing w:before="84"/>
              <w:rPr>
                <w:sz w:val="24"/>
              </w:rPr>
            </w:pPr>
            <w:r>
              <w:rPr>
                <w:sz w:val="24"/>
              </w:rPr>
              <w:t>80</w:t>
            </w:r>
            <w:r>
              <w:rPr>
                <w:spacing w:val="-4"/>
                <w:sz w:val="24"/>
              </w:rPr>
              <w:t> </w:t>
            </w:r>
            <w:r>
              <w:rPr>
                <w:sz w:val="24"/>
              </w:rPr>
              <w:t>BYN</w:t>
            </w:r>
            <w:r>
              <w:rPr>
                <w:spacing w:val="-1"/>
                <w:sz w:val="24"/>
              </w:rPr>
              <w:t> </w:t>
            </w:r>
            <w:r>
              <w:rPr>
                <w:sz w:val="24"/>
              </w:rPr>
              <w:t>–</w:t>
            </w:r>
            <w:r>
              <w:rPr>
                <w:spacing w:val="-1"/>
                <w:sz w:val="24"/>
              </w:rPr>
              <w:t> </w:t>
            </w:r>
            <w:r>
              <w:rPr>
                <w:sz w:val="24"/>
              </w:rPr>
              <w:t>4</w:t>
            </w:r>
            <w:r>
              <w:rPr>
                <w:spacing w:val="-1"/>
                <w:sz w:val="24"/>
              </w:rPr>
              <w:t> </w:t>
            </w:r>
            <w:r>
              <w:rPr>
                <w:sz w:val="24"/>
              </w:rPr>
              <w:t>часовых</w:t>
            </w:r>
            <w:r>
              <w:rPr>
                <w:spacing w:val="-1"/>
                <w:sz w:val="24"/>
              </w:rPr>
              <w:t> </w:t>
            </w:r>
            <w:r>
              <w:rPr>
                <w:sz w:val="24"/>
              </w:rPr>
              <w:t>тренировки,</w:t>
            </w:r>
            <w:r>
              <w:rPr>
                <w:spacing w:val="-1"/>
                <w:sz w:val="24"/>
              </w:rPr>
              <w:t> </w:t>
            </w:r>
            <w:r>
              <w:rPr>
                <w:sz w:val="24"/>
              </w:rPr>
              <w:t>группа</w:t>
            </w:r>
            <w:r>
              <w:rPr>
                <w:spacing w:val="-2"/>
                <w:sz w:val="24"/>
              </w:rPr>
              <w:t> </w:t>
            </w:r>
            <w:r>
              <w:rPr>
                <w:sz w:val="24"/>
              </w:rPr>
              <w:t>не</w:t>
            </w:r>
            <w:r>
              <w:rPr>
                <w:spacing w:val="-2"/>
                <w:sz w:val="24"/>
              </w:rPr>
              <w:t> зафиксирована;</w:t>
            </w:r>
          </w:p>
          <w:p>
            <w:pPr>
              <w:pStyle w:val="TableParagraph"/>
              <w:spacing w:line="309" w:lineRule="auto" w:before="79"/>
              <w:ind w:right="355"/>
              <w:rPr>
                <w:sz w:val="24"/>
              </w:rPr>
            </w:pPr>
            <w:r>
              <w:rPr>
                <w:sz w:val="24"/>
              </w:rPr>
              <w:t>95</w:t>
            </w:r>
            <w:r>
              <w:rPr>
                <w:spacing w:val="-5"/>
                <w:sz w:val="24"/>
              </w:rPr>
              <w:t> </w:t>
            </w:r>
            <w:r>
              <w:rPr>
                <w:sz w:val="24"/>
              </w:rPr>
              <w:t>BYN</w:t>
            </w:r>
            <w:r>
              <w:rPr>
                <w:spacing w:val="-5"/>
                <w:sz w:val="24"/>
              </w:rPr>
              <w:t> </w:t>
            </w:r>
            <w:r>
              <w:rPr>
                <w:sz w:val="24"/>
              </w:rPr>
              <w:t>–</w:t>
            </w:r>
            <w:r>
              <w:rPr>
                <w:spacing w:val="-5"/>
                <w:sz w:val="24"/>
              </w:rPr>
              <w:t> </w:t>
            </w:r>
            <w:r>
              <w:rPr>
                <w:sz w:val="24"/>
              </w:rPr>
              <w:t>4</w:t>
            </w:r>
            <w:r>
              <w:rPr>
                <w:spacing w:val="-5"/>
                <w:sz w:val="24"/>
              </w:rPr>
              <w:t> </w:t>
            </w:r>
            <w:r>
              <w:rPr>
                <w:sz w:val="24"/>
              </w:rPr>
              <w:t>полуторачасовых</w:t>
            </w:r>
            <w:r>
              <w:rPr>
                <w:spacing w:val="-6"/>
                <w:sz w:val="24"/>
              </w:rPr>
              <w:t> </w:t>
            </w:r>
            <w:r>
              <w:rPr>
                <w:sz w:val="24"/>
              </w:rPr>
              <w:t>тренировки</w:t>
            </w:r>
            <w:r>
              <w:rPr>
                <w:spacing w:val="-5"/>
                <w:sz w:val="24"/>
              </w:rPr>
              <w:t> </w:t>
            </w:r>
            <w:r>
              <w:rPr>
                <w:sz w:val="24"/>
              </w:rPr>
              <w:t>группа</w:t>
            </w:r>
            <w:r>
              <w:rPr>
                <w:spacing w:val="-6"/>
                <w:sz w:val="24"/>
              </w:rPr>
              <w:t> </w:t>
            </w:r>
            <w:r>
              <w:rPr>
                <w:sz w:val="24"/>
              </w:rPr>
              <w:t>не</w:t>
            </w:r>
            <w:r>
              <w:rPr>
                <w:spacing w:val="-6"/>
                <w:sz w:val="24"/>
              </w:rPr>
              <w:t> </w:t>
            </w:r>
            <w:r>
              <w:rPr>
                <w:sz w:val="24"/>
              </w:rPr>
              <w:t>зафиксирована; 115 BYN – 8 часовых тренировки, группа зафиксирована;</w:t>
            </w:r>
          </w:p>
          <w:p>
            <w:pPr>
              <w:pStyle w:val="TableParagraph"/>
              <w:spacing w:line="307" w:lineRule="auto"/>
              <w:ind w:right="1185"/>
              <w:rPr>
                <w:sz w:val="24"/>
              </w:rPr>
            </w:pPr>
            <w:r>
              <w:rPr>
                <w:sz w:val="24"/>
              </w:rPr>
              <w:t>125 BYN</w:t>
            </w:r>
            <w:r>
              <w:rPr>
                <w:spacing w:val="40"/>
                <w:sz w:val="24"/>
              </w:rPr>
              <w:t> </w:t>
            </w:r>
            <w:r>
              <w:rPr>
                <w:sz w:val="24"/>
              </w:rPr>
              <w:t>– 8 часовых тренировок, группа не зафиксирована; </w:t>
            </w:r>
            <w:r>
              <w:rPr>
                <w:sz w:val="28"/>
              </w:rPr>
              <w:t>135 </w:t>
            </w:r>
            <w:r>
              <w:rPr>
                <w:sz w:val="24"/>
              </w:rPr>
              <w:t>BYN – 12 часовых тренировок, группа зафиксирована; 140</w:t>
            </w:r>
            <w:r>
              <w:rPr>
                <w:spacing w:val="-4"/>
                <w:sz w:val="24"/>
              </w:rPr>
              <w:t> </w:t>
            </w:r>
            <w:r>
              <w:rPr>
                <w:sz w:val="24"/>
              </w:rPr>
              <w:t>BYN</w:t>
            </w:r>
            <w:r>
              <w:rPr>
                <w:spacing w:val="-4"/>
                <w:sz w:val="24"/>
              </w:rPr>
              <w:t> </w:t>
            </w:r>
            <w:r>
              <w:rPr>
                <w:sz w:val="24"/>
              </w:rPr>
              <w:t>–</w:t>
            </w:r>
            <w:r>
              <w:rPr>
                <w:spacing w:val="-4"/>
                <w:sz w:val="24"/>
              </w:rPr>
              <w:t> </w:t>
            </w:r>
            <w:r>
              <w:rPr>
                <w:sz w:val="24"/>
              </w:rPr>
              <w:t>12</w:t>
            </w:r>
            <w:r>
              <w:rPr>
                <w:spacing w:val="-4"/>
                <w:sz w:val="24"/>
              </w:rPr>
              <w:t> </w:t>
            </w:r>
            <w:r>
              <w:rPr>
                <w:sz w:val="24"/>
              </w:rPr>
              <w:t>часовых</w:t>
            </w:r>
            <w:r>
              <w:rPr>
                <w:spacing w:val="-4"/>
                <w:sz w:val="24"/>
              </w:rPr>
              <w:t> </w:t>
            </w:r>
            <w:r>
              <w:rPr>
                <w:sz w:val="24"/>
              </w:rPr>
              <w:t>тренировок,</w:t>
            </w:r>
            <w:r>
              <w:rPr>
                <w:spacing w:val="-4"/>
                <w:sz w:val="24"/>
              </w:rPr>
              <w:t> </w:t>
            </w:r>
            <w:r>
              <w:rPr>
                <w:sz w:val="24"/>
              </w:rPr>
              <w:t>группа</w:t>
            </w:r>
            <w:r>
              <w:rPr>
                <w:spacing w:val="40"/>
                <w:sz w:val="24"/>
              </w:rPr>
              <w:t> </w:t>
            </w:r>
            <w:r>
              <w:rPr>
                <w:sz w:val="24"/>
              </w:rPr>
              <w:t>не</w:t>
            </w:r>
            <w:r>
              <w:rPr>
                <w:spacing w:val="-5"/>
                <w:sz w:val="24"/>
              </w:rPr>
              <w:t> </w:t>
            </w:r>
            <w:r>
              <w:rPr>
                <w:sz w:val="24"/>
              </w:rPr>
              <w:t>зафиксирована;</w:t>
            </w:r>
          </w:p>
          <w:p>
            <w:pPr>
              <w:pStyle w:val="TableParagraph"/>
              <w:spacing w:line="309" w:lineRule="auto"/>
              <w:rPr>
                <w:sz w:val="24"/>
              </w:rPr>
            </w:pPr>
            <w:r>
              <w:rPr>
                <w:sz w:val="24"/>
              </w:rPr>
              <w:t>185</w:t>
            </w:r>
            <w:r>
              <w:rPr>
                <w:spacing w:val="40"/>
                <w:sz w:val="24"/>
              </w:rPr>
              <w:t> </w:t>
            </w:r>
            <w:r>
              <w:rPr>
                <w:sz w:val="24"/>
              </w:rPr>
              <w:t>BYN</w:t>
            </w:r>
            <w:r>
              <w:rPr>
                <w:spacing w:val="40"/>
                <w:sz w:val="24"/>
              </w:rPr>
              <w:t> </w:t>
            </w:r>
            <w:r>
              <w:rPr>
                <w:sz w:val="24"/>
              </w:rPr>
              <w:t>-</w:t>
            </w:r>
            <w:r>
              <w:rPr>
                <w:spacing w:val="40"/>
                <w:sz w:val="24"/>
              </w:rPr>
              <w:t> </w:t>
            </w:r>
            <w:r>
              <w:rPr>
                <w:sz w:val="24"/>
              </w:rPr>
              <w:t>неограниченное</w:t>
            </w:r>
            <w:r>
              <w:rPr>
                <w:spacing w:val="40"/>
                <w:sz w:val="24"/>
              </w:rPr>
              <w:t> </w:t>
            </w:r>
            <w:r>
              <w:rPr>
                <w:sz w:val="24"/>
              </w:rPr>
              <w:t>количество</w:t>
            </w:r>
            <w:r>
              <w:rPr>
                <w:spacing w:val="40"/>
                <w:sz w:val="24"/>
              </w:rPr>
              <w:t> </w:t>
            </w:r>
            <w:r>
              <w:rPr>
                <w:sz w:val="24"/>
              </w:rPr>
              <w:t>тренировок</w:t>
            </w:r>
            <w:r>
              <w:rPr>
                <w:spacing w:val="40"/>
                <w:sz w:val="24"/>
              </w:rPr>
              <w:t> </w:t>
            </w:r>
            <w:r>
              <w:rPr>
                <w:sz w:val="24"/>
              </w:rPr>
              <w:t>в</w:t>
            </w:r>
            <w:r>
              <w:rPr>
                <w:spacing w:val="40"/>
                <w:sz w:val="24"/>
              </w:rPr>
              <w:t> </w:t>
            </w:r>
            <w:r>
              <w:rPr>
                <w:sz w:val="24"/>
              </w:rPr>
              <w:t>любую</w:t>
            </w:r>
            <w:r>
              <w:rPr>
                <w:spacing w:val="40"/>
                <w:sz w:val="24"/>
              </w:rPr>
              <w:t> </w:t>
            </w:r>
            <w:r>
              <w:rPr>
                <w:sz w:val="24"/>
              </w:rPr>
              <w:t>группу, </w:t>
            </w:r>
            <w:r>
              <w:rPr>
                <w:spacing w:val="-2"/>
                <w:sz w:val="24"/>
              </w:rPr>
              <w:t>подходящую</w:t>
            </w:r>
            <w:r>
              <w:rPr>
                <w:spacing w:val="-8"/>
                <w:sz w:val="24"/>
              </w:rPr>
              <w:t> </w:t>
            </w:r>
            <w:r>
              <w:rPr>
                <w:spacing w:val="-2"/>
                <w:sz w:val="24"/>
              </w:rPr>
              <w:t>по</w:t>
            </w:r>
            <w:r>
              <w:rPr>
                <w:spacing w:val="-5"/>
                <w:sz w:val="24"/>
              </w:rPr>
              <w:t> </w:t>
            </w:r>
            <w:r>
              <w:rPr>
                <w:spacing w:val="-2"/>
                <w:sz w:val="24"/>
              </w:rPr>
              <w:t>возрасту</w:t>
            </w:r>
            <w:r>
              <w:rPr>
                <w:spacing w:val="-6"/>
                <w:sz w:val="24"/>
              </w:rPr>
              <w:t> </w:t>
            </w:r>
            <w:r>
              <w:rPr>
                <w:spacing w:val="-2"/>
                <w:sz w:val="24"/>
              </w:rPr>
              <w:t>в</w:t>
            </w:r>
            <w:r>
              <w:rPr>
                <w:spacing w:val="-5"/>
                <w:sz w:val="24"/>
              </w:rPr>
              <w:t> </w:t>
            </w:r>
            <w:r>
              <w:rPr>
                <w:spacing w:val="-2"/>
                <w:sz w:val="24"/>
              </w:rPr>
              <w:t>течении</w:t>
            </w:r>
            <w:r>
              <w:rPr>
                <w:spacing w:val="-6"/>
                <w:sz w:val="24"/>
              </w:rPr>
              <w:t> </w:t>
            </w:r>
            <w:r>
              <w:rPr>
                <w:spacing w:val="-2"/>
                <w:sz w:val="24"/>
              </w:rPr>
              <w:t>28</w:t>
            </w:r>
            <w:r>
              <w:rPr>
                <w:spacing w:val="-5"/>
                <w:sz w:val="24"/>
              </w:rPr>
              <w:t> </w:t>
            </w:r>
            <w:r>
              <w:rPr>
                <w:spacing w:val="-2"/>
                <w:sz w:val="24"/>
              </w:rPr>
              <w:t>дней</w:t>
            </w:r>
            <w:r>
              <w:rPr>
                <w:spacing w:val="-6"/>
                <w:sz w:val="24"/>
              </w:rPr>
              <w:t> </w:t>
            </w:r>
            <w:r>
              <w:rPr>
                <w:spacing w:val="-2"/>
                <w:sz w:val="24"/>
              </w:rPr>
              <w:t>с</w:t>
            </w:r>
            <w:r>
              <w:rPr>
                <w:spacing w:val="-5"/>
                <w:sz w:val="24"/>
              </w:rPr>
              <w:t> </w:t>
            </w:r>
            <w:r>
              <w:rPr>
                <w:spacing w:val="-2"/>
                <w:sz w:val="24"/>
              </w:rPr>
              <w:t>момента</w:t>
            </w:r>
            <w:r>
              <w:rPr>
                <w:spacing w:val="-6"/>
                <w:sz w:val="24"/>
              </w:rPr>
              <w:t> </w:t>
            </w:r>
            <w:r>
              <w:rPr>
                <w:spacing w:val="-2"/>
                <w:sz w:val="24"/>
              </w:rPr>
              <w:t>первого</w:t>
            </w:r>
            <w:r>
              <w:rPr>
                <w:spacing w:val="-5"/>
                <w:sz w:val="24"/>
              </w:rPr>
              <w:t> </w:t>
            </w:r>
            <w:r>
              <w:rPr>
                <w:spacing w:val="-2"/>
                <w:sz w:val="24"/>
              </w:rPr>
              <w:t>посещения.</w:t>
            </w:r>
          </w:p>
          <w:p>
            <w:pPr>
              <w:pStyle w:val="TableParagraph"/>
              <w:ind w:left="0"/>
              <w:rPr>
                <w:sz w:val="24"/>
              </w:rPr>
            </w:pPr>
          </w:p>
          <w:p>
            <w:pPr>
              <w:pStyle w:val="TableParagraph"/>
              <w:ind w:left="0"/>
              <w:rPr>
                <w:sz w:val="24"/>
              </w:rPr>
            </w:pPr>
          </w:p>
          <w:p>
            <w:pPr>
              <w:pStyle w:val="TableParagraph"/>
              <w:ind w:left="0"/>
              <w:rPr>
                <w:sz w:val="24"/>
              </w:rPr>
            </w:pPr>
          </w:p>
          <w:p>
            <w:pPr>
              <w:pStyle w:val="TableParagraph"/>
              <w:spacing w:before="21"/>
              <w:ind w:left="0"/>
              <w:rPr>
                <w:sz w:val="24"/>
              </w:rPr>
            </w:pPr>
          </w:p>
          <w:p>
            <w:pPr>
              <w:pStyle w:val="TableParagraph"/>
              <w:spacing w:line="309" w:lineRule="auto"/>
              <w:ind w:right="12"/>
              <w:jc w:val="both"/>
              <w:rPr>
                <w:sz w:val="24"/>
              </w:rPr>
            </w:pPr>
            <w:r>
              <w:rPr>
                <w:sz w:val="24"/>
              </w:rPr>
              <w:t>*группа</w:t>
            </w:r>
            <w:r>
              <w:rPr>
                <w:spacing w:val="-13"/>
                <w:sz w:val="24"/>
              </w:rPr>
              <w:t> </w:t>
            </w:r>
            <w:r>
              <w:rPr>
                <w:sz w:val="24"/>
              </w:rPr>
              <w:t>зафиксирована</w:t>
            </w:r>
            <w:r>
              <w:rPr>
                <w:spacing w:val="-13"/>
                <w:sz w:val="24"/>
              </w:rPr>
              <w:t> </w:t>
            </w:r>
            <w:r>
              <w:rPr>
                <w:sz w:val="24"/>
              </w:rPr>
              <w:t>-</w:t>
            </w:r>
            <w:r>
              <w:rPr>
                <w:spacing w:val="-13"/>
                <w:sz w:val="24"/>
              </w:rPr>
              <w:t> </w:t>
            </w:r>
            <w:r>
              <w:rPr>
                <w:sz w:val="24"/>
              </w:rPr>
              <w:t>это</w:t>
            </w:r>
            <w:r>
              <w:rPr>
                <w:spacing w:val="-13"/>
                <w:sz w:val="24"/>
              </w:rPr>
              <w:t> </w:t>
            </w:r>
            <w:r>
              <w:rPr>
                <w:sz w:val="24"/>
              </w:rPr>
              <w:t>означает,</w:t>
            </w:r>
            <w:r>
              <w:rPr>
                <w:spacing w:val="-13"/>
                <w:sz w:val="24"/>
              </w:rPr>
              <w:t> </w:t>
            </w:r>
            <w:r>
              <w:rPr>
                <w:sz w:val="24"/>
              </w:rPr>
              <w:t>что</w:t>
            </w:r>
            <w:r>
              <w:rPr>
                <w:spacing w:val="-13"/>
                <w:sz w:val="24"/>
              </w:rPr>
              <w:t> </w:t>
            </w:r>
            <w:r>
              <w:rPr>
                <w:sz w:val="24"/>
              </w:rPr>
              <w:t>по</w:t>
            </w:r>
            <w:r>
              <w:rPr>
                <w:spacing w:val="-13"/>
                <w:sz w:val="24"/>
              </w:rPr>
              <w:t> </w:t>
            </w:r>
            <w:r>
              <w:rPr>
                <w:sz w:val="24"/>
              </w:rPr>
              <w:t>абонементу</w:t>
            </w:r>
            <w:r>
              <w:rPr>
                <w:spacing w:val="-13"/>
                <w:sz w:val="24"/>
              </w:rPr>
              <w:t> </w:t>
            </w:r>
            <w:r>
              <w:rPr>
                <w:sz w:val="24"/>
              </w:rPr>
              <w:t>можно</w:t>
            </w:r>
            <w:r>
              <w:rPr>
                <w:spacing w:val="-13"/>
                <w:sz w:val="24"/>
              </w:rPr>
              <w:t> </w:t>
            </w:r>
            <w:r>
              <w:rPr>
                <w:sz w:val="24"/>
              </w:rPr>
              <w:t>посещать только одну группу.</w:t>
            </w:r>
          </w:p>
          <w:p>
            <w:pPr>
              <w:pStyle w:val="TableParagraph"/>
              <w:spacing w:line="259" w:lineRule="auto"/>
              <w:ind w:right="73"/>
              <w:jc w:val="both"/>
              <w:rPr>
                <w:sz w:val="24"/>
              </w:rPr>
            </w:pPr>
            <w:r>
              <w:rPr>
                <w:sz w:val="24"/>
              </w:rPr>
              <w:t>группа не зафиксирована - это означает, что по абонементу можно посещать любую группу, подходящую по возрасту (по предварительной </w:t>
            </w:r>
            <w:r>
              <w:rPr>
                <w:spacing w:val="-2"/>
                <w:sz w:val="24"/>
              </w:rPr>
              <w:t>записи).</w:t>
            </w:r>
          </w:p>
        </w:tc>
      </w:tr>
    </w:tbl>
    <w:p>
      <w:pPr>
        <w:pStyle w:val="TableParagraph"/>
        <w:spacing w:after="0" w:line="259" w:lineRule="auto"/>
        <w:jc w:val="both"/>
        <w:rPr>
          <w:sz w:val="24"/>
        </w:rPr>
        <w:sectPr>
          <w:type w:val="continuous"/>
          <w:pgSz w:w="11900" w:h="16840"/>
          <w:pgMar w:top="780" w:bottom="280" w:left="425" w:right="425"/>
        </w:sectPr>
      </w:pPr>
    </w:p>
    <w:p>
      <w:pPr>
        <w:pStyle w:val="BodyText"/>
        <w:spacing w:before="6"/>
        <w:ind w:left="0" w:firstLine="0"/>
        <w:jc w:val="left"/>
        <w:rPr>
          <w:sz w:val="2"/>
        </w:rPr>
      </w:pPr>
    </w:p>
    <w:tbl>
      <w:tblPr>
        <w:tblW w:w="0" w:type="auto"/>
        <w:jc w:val="left"/>
        <w:tblInd w:w="266"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CellMar>
          <w:top w:w="0" w:type="dxa"/>
          <w:left w:w="0" w:type="dxa"/>
          <w:bottom w:w="0" w:type="dxa"/>
          <w:right w:w="0" w:type="dxa"/>
        </w:tblCellMar>
        <w:tblLook w:val="01E0"/>
      </w:tblPr>
      <w:tblGrid>
        <w:gridCol w:w="2578"/>
        <w:gridCol w:w="7724"/>
      </w:tblGrid>
      <w:tr>
        <w:trPr>
          <w:trHeight w:val="1281" w:hRule="atLeast"/>
        </w:trPr>
        <w:tc>
          <w:tcPr>
            <w:tcW w:w="2578" w:type="dxa"/>
          </w:tcPr>
          <w:p>
            <w:pPr>
              <w:pStyle w:val="TableParagraph"/>
              <w:spacing w:line="264" w:lineRule="auto" w:before="107"/>
              <w:ind w:left="81"/>
              <w:rPr>
                <w:sz w:val="24"/>
              </w:rPr>
            </w:pPr>
            <w:r>
              <w:rPr>
                <w:spacing w:val="-2"/>
                <w:sz w:val="24"/>
              </w:rPr>
              <w:t>Индивидуальные тренировки</w:t>
            </w:r>
          </w:p>
        </w:tc>
        <w:tc>
          <w:tcPr>
            <w:tcW w:w="7724" w:type="dxa"/>
          </w:tcPr>
          <w:p>
            <w:pPr>
              <w:pStyle w:val="TableParagraph"/>
              <w:spacing w:line="312" w:lineRule="auto" w:before="107"/>
              <w:ind w:right="4433"/>
              <w:rPr>
                <w:sz w:val="24"/>
              </w:rPr>
            </w:pPr>
            <w:r>
              <w:rPr>
                <w:sz w:val="24"/>
              </w:rPr>
              <w:t>55 BYN – одна тренировка;</w:t>
            </w:r>
            <w:r>
              <w:rPr>
                <w:spacing w:val="40"/>
                <w:sz w:val="24"/>
              </w:rPr>
              <w:t> </w:t>
            </w:r>
            <w:r>
              <w:rPr>
                <w:sz w:val="24"/>
              </w:rPr>
              <w:t>200</w:t>
            </w:r>
            <w:r>
              <w:rPr>
                <w:spacing w:val="-10"/>
                <w:sz w:val="24"/>
              </w:rPr>
              <w:t> </w:t>
            </w:r>
            <w:r>
              <w:rPr>
                <w:sz w:val="24"/>
              </w:rPr>
              <w:t>BYN</w:t>
            </w:r>
            <w:r>
              <w:rPr>
                <w:spacing w:val="-10"/>
                <w:sz w:val="24"/>
              </w:rPr>
              <w:t> </w:t>
            </w:r>
            <w:r>
              <w:rPr>
                <w:sz w:val="24"/>
              </w:rPr>
              <w:t>–</w:t>
            </w:r>
            <w:r>
              <w:rPr>
                <w:spacing w:val="-10"/>
                <w:sz w:val="24"/>
              </w:rPr>
              <w:t> </w:t>
            </w:r>
            <w:r>
              <w:rPr>
                <w:sz w:val="24"/>
              </w:rPr>
              <w:t>четыре</w:t>
            </w:r>
            <w:r>
              <w:rPr>
                <w:spacing w:val="-10"/>
                <w:sz w:val="24"/>
              </w:rPr>
              <w:t> </w:t>
            </w:r>
            <w:r>
              <w:rPr>
                <w:sz w:val="24"/>
              </w:rPr>
              <w:t>тренировки; 360</w:t>
            </w:r>
            <w:r>
              <w:rPr>
                <w:spacing w:val="-1"/>
                <w:sz w:val="24"/>
              </w:rPr>
              <w:t> </w:t>
            </w:r>
            <w:r>
              <w:rPr>
                <w:sz w:val="24"/>
              </w:rPr>
              <w:t>BYN</w:t>
            </w:r>
            <w:r>
              <w:rPr>
                <w:spacing w:val="-1"/>
                <w:sz w:val="24"/>
              </w:rPr>
              <w:t> </w:t>
            </w:r>
            <w:r>
              <w:rPr>
                <w:sz w:val="24"/>
              </w:rPr>
              <w:t>–</w:t>
            </w:r>
            <w:r>
              <w:rPr>
                <w:spacing w:val="-1"/>
                <w:sz w:val="24"/>
              </w:rPr>
              <w:t> </w:t>
            </w:r>
            <w:r>
              <w:rPr>
                <w:sz w:val="24"/>
              </w:rPr>
              <w:t>восемь</w:t>
            </w:r>
            <w:r>
              <w:rPr>
                <w:spacing w:val="-1"/>
                <w:sz w:val="24"/>
              </w:rPr>
              <w:t> </w:t>
            </w:r>
            <w:r>
              <w:rPr>
                <w:spacing w:val="-2"/>
                <w:sz w:val="24"/>
              </w:rPr>
              <w:t>тренировок.</w:t>
            </w:r>
          </w:p>
        </w:tc>
      </w:tr>
      <w:tr>
        <w:trPr>
          <w:trHeight w:val="1646" w:hRule="atLeast"/>
        </w:trPr>
        <w:tc>
          <w:tcPr>
            <w:tcW w:w="2578" w:type="dxa"/>
          </w:tcPr>
          <w:p>
            <w:pPr>
              <w:pStyle w:val="TableParagraph"/>
              <w:spacing w:line="309" w:lineRule="auto" w:before="111"/>
              <w:ind w:left="81"/>
              <w:rPr>
                <w:sz w:val="24"/>
              </w:rPr>
            </w:pPr>
            <w:r>
              <w:rPr>
                <w:spacing w:val="-2"/>
                <w:sz w:val="24"/>
              </w:rPr>
              <w:t>Хореографическая </w:t>
            </w:r>
            <w:r>
              <w:rPr>
                <w:sz w:val="24"/>
              </w:rPr>
              <w:t>постановка танца</w:t>
            </w:r>
          </w:p>
          <w:p>
            <w:pPr>
              <w:pStyle w:val="TableParagraph"/>
              <w:spacing w:line="259" w:lineRule="auto" w:before="4"/>
              <w:ind w:left="81"/>
              <w:rPr>
                <w:i/>
                <w:sz w:val="24"/>
              </w:rPr>
            </w:pPr>
            <w:r>
              <w:rPr>
                <w:i/>
                <w:sz w:val="24"/>
              </w:rPr>
              <w:t>(4</w:t>
            </w:r>
            <w:r>
              <w:rPr>
                <w:i/>
                <w:spacing w:val="40"/>
                <w:sz w:val="24"/>
              </w:rPr>
              <w:t> </w:t>
            </w:r>
            <w:r>
              <w:rPr>
                <w:i/>
                <w:sz w:val="24"/>
              </w:rPr>
              <w:t>тренировки</w:t>
            </w:r>
            <w:r>
              <w:rPr>
                <w:i/>
                <w:spacing w:val="40"/>
                <w:sz w:val="24"/>
              </w:rPr>
              <w:t> </w:t>
            </w:r>
            <w:r>
              <w:rPr>
                <w:i/>
                <w:sz w:val="24"/>
              </w:rPr>
              <w:t>и</w:t>
            </w:r>
            <w:r>
              <w:rPr>
                <w:i/>
                <w:spacing w:val="40"/>
                <w:sz w:val="24"/>
              </w:rPr>
              <w:t> </w:t>
            </w:r>
            <w:r>
              <w:rPr>
                <w:i/>
                <w:sz w:val="24"/>
              </w:rPr>
              <w:t>сама постановка танца)</w:t>
            </w:r>
          </w:p>
        </w:tc>
        <w:tc>
          <w:tcPr>
            <w:tcW w:w="7724" w:type="dxa"/>
          </w:tcPr>
          <w:p>
            <w:pPr>
              <w:pStyle w:val="TableParagraph"/>
              <w:spacing w:before="111"/>
              <w:rPr>
                <w:sz w:val="24"/>
              </w:rPr>
            </w:pPr>
            <w:r>
              <w:rPr>
                <w:sz w:val="24"/>
              </w:rPr>
              <w:t>400-560 </w:t>
            </w:r>
            <w:r>
              <w:rPr>
                <w:spacing w:val="-5"/>
                <w:sz w:val="24"/>
              </w:rPr>
              <w:t>BYN</w:t>
            </w:r>
          </w:p>
        </w:tc>
      </w:tr>
    </w:tbl>
    <w:p>
      <w:pPr>
        <w:pStyle w:val="BodyText"/>
        <w:ind w:left="141" w:firstLine="0"/>
      </w:pPr>
      <w:r>
        <w:rPr/>
        <w:t>,</w:t>
      </w:r>
      <w:r>
        <w:rPr>
          <w:spacing w:val="-7"/>
        </w:rPr>
        <w:t> </w:t>
      </w:r>
      <w:r>
        <w:rPr/>
        <w:t>а</w:t>
      </w:r>
      <w:r>
        <w:rPr>
          <w:spacing w:val="-7"/>
        </w:rPr>
        <w:t> </w:t>
      </w:r>
      <w:r>
        <w:rPr/>
        <w:t>Заказчик</w:t>
      </w:r>
      <w:r>
        <w:rPr>
          <w:spacing w:val="-6"/>
        </w:rPr>
        <w:t> </w:t>
      </w:r>
      <w:r>
        <w:rPr/>
        <w:t>обязуется</w:t>
      </w:r>
      <w:r>
        <w:rPr>
          <w:spacing w:val="-7"/>
        </w:rPr>
        <w:t> </w:t>
      </w:r>
      <w:r>
        <w:rPr/>
        <w:t>принять</w:t>
      </w:r>
      <w:r>
        <w:rPr>
          <w:spacing w:val="-6"/>
        </w:rPr>
        <w:t> </w:t>
      </w:r>
      <w:r>
        <w:rPr/>
        <w:t>и</w:t>
      </w:r>
      <w:r>
        <w:rPr>
          <w:spacing w:val="-7"/>
        </w:rPr>
        <w:t> </w:t>
      </w:r>
      <w:r>
        <w:rPr/>
        <w:t>оплатить</w:t>
      </w:r>
      <w:r>
        <w:rPr>
          <w:spacing w:val="-7"/>
        </w:rPr>
        <w:t> </w:t>
      </w:r>
      <w:r>
        <w:rPr>
          <w:spacing w:val="-5"/>
        </w:rPr>
        <w:t>их.</w:t>
      </w:r>
    </w:p>
    <w:p>
      <w:pPr>
        <w:pStyle w:val="ListParagraph"/>
        <w:numPr>
          <w:ilvl w:val="1"/>
          <w:numId w:val="1"/>
        </w:numPr>
        <w:tabs>
          <w:tab w:pos="136" w:val="left" w:leader="none"/>
          <w:tab w:pos="610" w:val="left" w:leader="none"/>
        </w:tabs>
        <w:spacing w:line="271" w:lineRule="auto" w:before="55" w:after="0"/>
        <w:ind w:left="136" w:right="140" w:hanging="10"/>
        <w:jc w:val="both"/>
        <w:rPr>
          <w:b/>
          <w:sz w:val="28"/>
        </w:rPr>
      </w:pPr>
      <w:r>
        <w:rPr>
          <w:sz w:val="28"/>
        </w:rPr>
        <w:t>Оказание</w:t>
      </w:r>
      <w:r>
        <w:rPr>
          <w:spacing w:val="-6"/>
          <w:sz w:val="28"/>
        </w:rPr>
        <w:t> </w:t>
      </w:r>
      <w:r>
        <w:rPr>
          <w:sz w:val="28"/>
        </w:rPr>
        <w:t>услуг</w:t>
      </w:r>
      <w:r>
        <w:rPr>
          <w:spacing w:val="-6"/>
          <w:sz w:val="28"/>
        </w:rPr>
        <w:t> </w:t>
      </w:r>
      <w:r>
        <w:rPr>
          <w:sz w:val="28"/>
        </w:rPr>
        <w:t>осуществляется</w:t>
      </w:r>
      <w:r>
        <w:rPr>
          <w:spacing w:val="-6"/>
          <w:sz w:val="28"/>
        </w:rPr>
        <w:t> </w:t>
      </w:r>
      <w:r>
        <w:rPr>
          <w:sz w:val="28"/>
        </w:rPr>
        <w:t>в</w:t>
      </w:r>
      <w:r>
        <w:rPr>
          <w:spacing w:val="-6"/>
          <w:sz w:val="28"/>
        </w:rPr>
        <w:t> </w:t>
      </w:r>
      <w:r>
        <w:rPr>
          <w:sz w:val="28"/>
        </w:rPr>
        <w:t>специально</w:t>
      </w:r>
      <w:r>
        <w:rPr>
          <w:spacing w:val="-6"/>
          <w:sz w:val="28"/>
        </w:rPr>
        <w:t> </w:t>
      </w:r>
      <w:r>
        <w:rPr>
          <w:sz w:val="28"/>
        </w:rPr>
        <w:t>оборудованном</w:t>
      </w:r>
      <w:r>
        <w:rPr>
          <w:spacing w:val="-6"/>
          <w:sz w:val="28"/>
        </w:rPr>
        <w:t> </w:t>
      </w:r>
      <w:r>
        <w:rPr>
          <w:sz w:val="28"/>
        </w:rPr>
        <w:t>зале,</w:t>
      </w:r>
      <w:r>
        <w:rPr>
          <w:spacing w:val="-6"/>
          <w:sz w:val="28"/>
        </w:rPr>
        <w:t> </w:t>
      </w:r>
      <w:r>
        <w:rPr>
          <w:sz w:val="28"/>
        </w:rPr>
        <w:t>по</w:t>
      </w:r>
      <w:r>
        <w:rPr>
          <w:spacing w:val="-6"/>
          <w:sz w:val="28"/>
        </w:rPr>
        <w:t> </w:t>
      </w:r>
      <w:r>
        <w:rPr>
          <w:sz w:val="28"/>
        </w:rPr>
        <w:t>адресу:</w:t>
      </w:r>
      <w:r>
        <w:rPr>
          <w:spacing w:val="-6"/>
          <w:sz w:val="28"/>
        </w:rPr>
        <w:t> </w:t>
      </w:r>
      <w:r>
        <w:rPr>
          <w:b/>
          <w:sz w:val="28"/>
        </w:rPr>
        <w:t>220082, г. Минск, ул. Матусевича 20, пом. 27.</w:t>
      </w:r>
    </w:p>
    <w:p>
      <w:pPr>
        <w:pStyle w:val="ListParagraph"/>
        <w:numPr>
          <w:ilvl w:val="1"/>
          <w:numId w:val="1"/>
        </w:numPr>
        <w:tabs>
          <w:tab w:pos="136" w:val="left" w:leader="none"/>
          <w:tab w:pos="634" w:val="left" w:leader="none"/>
        </w:tabs>
        <w:spacing w:line="271" w:lineRule="auto" w:before="16" w:after="0"/>
        <w:ind w:left="136" w:right="142" w:hanging="10"/>
        <w:jc w:val="both"/>
        <w:rPr>
          <w:sz w:val="28"/>
        </w:rPr>
      </w:pPr>
      <w:r>
        <w:rPr>
          <w:sz w:val="28"/>
        </w:rPr>
        <w:t>Подробная Информация о сроках оказания и стоимости услуг размещается на сайте Исполнителя по электронному адресу: </w:t>
      </w:r>
      <w:r>
        <w:rPr>
          <w:b/>
          <w:color w:val="0463C1"/>
          <w:sz w:val="28"/>
          <w:u w:val="thick" w:color="0463C1"/>
        </w:rPr>
        <w:t>https://mydcstudio.by</w:t>
      </w:r>
      <w:r>
        <w:rPr>
          <w:b/>
          <w:color w:val="0463C1"/>
          <w:sz w:val="28"/>
        </w:rPr>
        <w:t> </w:t>
      </w:r>
      <w:r>
        <w:rPr>
          <w:b/>
          <w:sz w:val="28"/>
        </w:rPr>
        <w:t>(https://mydcstudio.by/ abonements) </w:t>
      </w:r>
      <w:r>
        <w:rPr>
          <w:sz w:val="28"/>
        </w:rPr>
        <w:t>(далее – Сайт), а также указывается в чеке и акте оказанных услуг.</w:t>
      </w:r>
    </w:p>
    <w:p>
      <w:pPr>
        <w:pStyle w:val="BodyText"/>
        <w:spacing w:before="70"/>
        <w:ind w:left="0" w:firstLine="0"/>
        <w:jc w:val="left"/>
      </w:pPr>
    </w:p>
    <w:p>
      <w:pPr>
        <w:pStyle w:val="Heading1"/>
        <w:numPr>
          <w:ilvl w:val="0"/>
          <w:numId w:val="1"/>
        </w:numPr>
        <w:tabs>
          <w:tab w:pos="404" w:val="left" w:leader="none"/>
        </w:tabs>
        <w:spacing w:line="240" w:lineRule="auto" w:before="0" w:after="0"/>
        <w:ind w:left="404" w:right="0" w:hanging="278"/>
        <w:jc w:val="both"/>
      </w:pPr>
      <w:r>
        <w:rPr/>
        <w:t>ЗАКЛЮЧЕНИЕ</w:t>
      </w:r>
      <w:r>
        <w:rPr>
          <w:spacing w:val="-13"/>
        </w:rPr>
        <w:t> </w:t>
      </w:r>
      <w:r>
        <w:rPr>
          <w:spacing w:val="-2"/>
        </w:rPr>
        <w:t>ДОГОВОРА</w:t>
      </w:r>
    </w:p>
    <w:p>
      <w:pPr>
        <w:pStyle w:val="ListParagraph"/>
        <w:numPr>
          <w:ilvl w:val="1"/>
          <w:numId w:val="1"/>
        </w:numPr>
        <w:tabs>
          <w:tab w:pos="136" w:val="left" w:leader="none"/>
          <w:tab w:pos="711" w:val="left" w:leader="none"/>
        </w:tabs>
        <w:spacing w:line="271" w:lineRule="auto" w:before="57" w:after="0"/>
        <w:ind w:left="136" w:right="139" w:hanging="10"/>
        <w:jc w:val="both"/>
        <w:rPr>
          <w:sz w:val="28"/>
        </w:rPr>
      </w:pPr>
      <w:r>
        <w:rPr>
          <w:sz w:val="28"/>
        </w:rPr>
        <w:t>Настоящий Договор является публичным договором согласно законодательству Республики Беларусь (статья 396 ГК), в соответствии с которым Исполнитель принимает на себя обязательство в отношении неопределенного круга лиц, обратившихся за указанными услугами.</w:t>
      </w:r>
    </w:p>
    <w:p>
      <w:pPr>
        <w:pStyle w:val="ListParagraph"/>
        <w:numPr>
          <w:ilvl w:val="1"/>
          <w:numId w:val="1"/>
        </w:numPr>
        <w:tabs>
          <w:tab w:pos="136" w:val="left" w:leader="none"/>
          <w:tab w:pos="612" w:val="left" w:leader="none"/>
        </w:tabs>
        <w:spacing w:line="271" w:lineRule="auto" w:before="14" w:after="0"/>
        <w:ind w:left="136" w:right="138" w:hanging="10"/>
        <w:jc w:val="both"/>
        <w:rPr>
          <w:sz w:val="28"/>
        </w:rPr>
      </w:pPr>
      <w:r>
        <w:rPr>
          <w:sz w:val="28"/>
        </w:rPr>
        <w:t>Публикация</w:t>
      </w:r>
      <w:r>
        <w:rPr>
          <w:spacing w:val="-5"/>
          <w:sz w:val="28"/>
        </w:rPr>
        <w:t> </w:t>
      </w:r>
      <w:r>
        <w:rPr>
          <w:sz w:val="28"/>
        </w:rPr>
        <w:t>(размещение)</w:t>
      </w:r>
      <w:r>
        <w:rPr>
          <w:spacing w:val="-5"/>
          <w:sz w:val="28"/>
        </w:rPr>
        <w:t> </w:t>
      </w:r>
      <w:r>
        <w:rPr>
          <w:sz w:val="28"/>
        </w:rPr>
        <w:t>текста</w:t>
      </w:r>
      <w:r>
        <w:rPr>
          <w:spacing w:val="-5"/>
          <w:sz w:val="28"/>
        </w:rPr>
        <w:t> </w:t>
      </w:r>
      <w:r>
        <w:rPr>
          <w:sz w:val="28"/>
        </w:rPr>
        <w:t>настоящего</w:t>
      </w:r>
      <w:r>
        <w:rPr>
          <w:spacing w:val="-5"/>
          <w:sz w:val="28"/>
        </w:rPr>
        <w:t> </w:t>
      </w:r>
      <w:r>
        <w:rPr>
          <w:sz w:val="28"/>
        </w:rPr>
        <w:t>Договора</w:t>
      </w:r>
      <w:r>
        <w:rPr>
          <w:spacing w:val="-5"/>
          <w:sz w:val="28"/>
        </w:rPr>
        <w:t> </w:t>
      </w:r>
      <w:r>
        <w:rPr>
          <w:sz w:val="28"/>
        </w:rPr>
        <w:t>на</w:t>
      </w:r>
      <w:r>
        <w:rPr>
          <w:spacing w:val="-5"/>
          <w:sz w:val="28"/>
        </w:rPr>
        <w:t> </w:t>
      </w:r>
      <w:r>
        <w:rPr>
          <w:sz w:val="28"/>
        </w:rPr>
        <w:t>Сайте</w:t>
      </w:r>
      <w:r>
        <w:rPr>
          <w:spacing w:val="-5"/>
          <w:sz w:val="28"/>
        </w:rPr>
        <w:t> </w:t>
      </w:r>
      <w:r>
        <w:rPr>
          <w:sz w:val="28"/>
        </w:rPr>
        <w:t>является</w:t>
      </w:r>
      <w:r>
        <w:rPr>
          <w:spacing w:val="-5"/>
          <w:sz w:val="28"/>
        </w:rPr>
        <w:t> </w:t>
      </w:r>
      <w:r>
        <w:rPr>
          <w:sz w:val="28"/>
        </w:rPr>
        <w:t>публичным предложением (офертой) Исполнителя, адресованным неопределенному кругу лиц, заключить настоящий Договор.</w:t>
      </w:r>
    </w:p>
    <w:p>
      <w:pPr>
        <w:pStyle w:val="ListParagraph"/>
        <w:numPr>
          <w:ilvl w:val="1"/>
          <w:numId w:val="1"/>
        </w:numPr>
        <w:tabs>
          <w:tab w:pos="136" w:val="left" w:leader="none"/>
          <w:tab w:pos="739" w:val="left" w:leader="none"/>
        </w:tabs>
        <w:spacing w:line="271" w:lineRule="auto" w:before="17" w:after="0"/>
        <w:ind w:left="136" w:right="139" w:hanging="10"/>
        <w:jc w:val="both"/>
        <w:rPr>
          <w:sz w:val="28"/>
        </w:rPr>
      </w:pPr>
      <w:r>
        <w:rPr>
          <w:sz w:val="28"/>
        </w:rPr>
        <w:t>Условия настоящего Договора принимаются Заказчиком не иначе как путем присоединения</w:t>
      </w:r>
      <w:r>
        <w:rPr>
          <w:spacing w:val="-4"/>
          <w:sz w:val="28"/>
        </w:rPr>
        <w:t> </w:t>
      </w:r>
      <w:r>
        <w:rPr>
          <w:sz w:val="28"/>
        </w:rPr>
        <w:t>к</w:t>
      </w:r>
      <w:r>
        <w:rPr>
          <w:spacing w:val="-4"/>
          <w:sz w:val="28"/>
        </w:rPr>
        <w:t> </w:t>
      </w:r>
      <w:r>
        <w:rPr>
          <w:sz w:val="28"/>
        </w:rPr>
        <w:t>настоящему</w:t>
      </w:r>
      <w:r>
        <w:rPr>
          <w:spacing w:val="-4"/>
          <w:sz w:val="28"/>
        </w:rPr>
        <w:t> </w:t>
      </w:r>
      <w:r>
        <w:rPr>
          <w:sz w:val="28"/>
        </w:rPr>
        <w:t>Договору</w:t>
      </w:r>
      <w:r>
        <w:rPr>
          <w:spacing w:val="-4"/>
          <w:sz w:val="28"/>
        </w:rPr>
        <w:t> </w:t>
      </w:r>
      <w:r>
        <w:rPr>
          <w:sz w:val="28"/>
        </w:rPr>
        <w:t>в</w:t>
      </w:r>
      <w:r>
        <w:rPr>
          <w:spacing w:val="-4"/>
          <w:sz w:val="28"/>
        </w:rPr>
        <w:t> </w:t>
      </w:r>
      <w:r>
        <w:rPr>
          <w:sz w:val="28"/>
        </w:rPr>
        <w:t>целом.</w:t>
      </w:r>
      <w:r>
        <w:rPr>
          <w:spacing w:val="-4"/>
          <w:sz w:val="28"/>
        </w:rPr>
        <w:t> </w:t>
      </w:r>
      <w:r>
        <w:rPr>
          <w:sz w:val="28"/>
        </w:rPr>
        <w:t>С</w:t>
      </w:r>
      <w:r>
        <w:rPr>
          <w:spacing w:val="-3"/>
          <w:sz w:val="28"/>
        </w:rPr>
        <w:t> </w:t>
      </w:r>
      <w:r>
        <w:rPr>
          <w:sz w:val="28"/>
        </w:rPr>
        <w:t>несовершеннолетними</w:t>
      </w:r>
      <w:r>
        <w:rPr>
          <w:spacing w:val="-4"/>
          <w:sz w:val="28"/>
        </w:rPr>
        <w:t> </w:t>
      </w:r>
      <w:r>
        <w:rPr>
          <w:sz w:val="28"/>
        </w:rPr>
        <w:t>потребителями услуг подписывается соответствующий договор о присоединении в лице их законных представителей</w:t>
      </w:r>
      <w:r>
        <w:rPr>
          <w:spacing w:val="-14"/>
          <w:sz w:val="28"/>
        </w:rPr>
        <w:t> </w:t>
      </w:r>
      <w:r>
        <w:rPr>
          <w:sz w:val="28"/>
        </w:rPr>
        <w:t>либо</w:t>
      </w:r>
      <w:r>
        <w:rPr>
          <w:spacing w:val="-14"/>
          <w:sz w:val="28"/>
        </w:rPr>
        <w:t> </w:t>
      </w:r>
      <w:r>
        <w:rPr>
          <w:sz w:val="28"/>
        </w:rPr>
        <w:t>их</w:t>
      </w:r>
      <w:r>
        <w:rPr>
          <w:spacing w:val="-14"/>
          <w:sz w:val="28"/>
        </w:rPr>
        <w:t> </w:t>
      </w:r>
      <w:r>
        <w:rPr>
          <w:sz w:val="28"/>
        </w:rPr>
        <w:t>законными</w:t>
      </w:r>
      <w:r>
        <w:rPr>
          <w:spacing w:val="-14"/>
          <w:sz w:val="28"/>
        </w:rPr>
        <w:t> </w:t>
      </w:r>
      <w:r>
        <w:rPr>
          <w:sz w:val="28"/>
        </w:rPr>
        <w:t>представителями</w:t>
      </w:r>
      <w:r>
        <w:rPr>
          <w:spacing w:val="-14"/>
          <w:sz w:val="28"/>
        </w:rPr>
        <w:t> </w:t>
      </w:r>
      <w:r>
        <w:rPr>
          <w:sz w:val="28"/>
        </w:rPr>
        <w:t>(пункт</w:t>
      </w:r>
      <w:r>
        <w:rPr>
          <w:spacing w:val="-14"/>
          <w:sz w:val="28"/>
        </w:rPr>
        <w:t> </w:t>
      </w:r>
      <w:r>
        <w:rPr>
          <w:sz w:val="28"/>
        </w:rPr>
        <w:t>1</w:t>
      </w:r>
      <w:r>
        <w:rPr>
          <w:spacing w:val="-14"/>
          <w:sz w:val="28"/>
        </w:rPr>
        <w:t> </w:t>
      </w:r>
      <w:r>
        <w:rPr>
          <w:sz w:val="28"/>
        </w:rPr>
        <w:t>статьи</w:t>
      </w:r>
      <w:r>
        <w:rPr>
          <w:spacing w:val="-14"/>
          <w:sz w:val="28"/>
        </w:rPr>
        <w:t> </w:t>
      </w:r>
      <w:r>
        <w:rPr>
          <w:sz w:val="28"/>
        </w:rPr>
        <w:t>398</w:t>
      </w:r>
      <w:r>
        <w:rPr>
          <w:spacing w:val="-14"/>
          <w:sz w:val="28"/>
        </w:rPr>
        <w:t> </w:t>
      </w:r>
      <w:r>
        <w:rPr>
          <w:sz w:val="28"/>
        </w:rPr>
        <w:t>ГК,</w:t>
      </w:r>
      <w:r>
        <w:rPr>
          <w:spacing w:val="-14"/>
          <w:sz w:val="28"/>
        </w:rPr>
        <w:t> </w:t>
      </w:r>
      <w:r>
        <w:rPr>
          <w:sz w:val="28"/>
        </w:rPr>
        <w:t>статьи</w:t>
      </w:r>
      <w:r>
        <w:rPr>
          <w:spacing w:val="-14"/>
          <w:sz w:val="28"/>
        </w:rPr>
        <w:t> </w:t>
      </w:r>
      <w:r>
        <w:rPr>
          <w:sz w:val="28"/>
        </w:rPr>
        <w:t>25,</w:t>
      </w:r>
      <w:r>
        <w:rPr>
          <w:spacing w:val="-14"/>
          <w:sz w:val="28"/>
        </w:rPr>
        <w:t> </w:t>
      </w:r>
      <w:r>
        <w:rPr>
          <w:sz w:val="28"/>
        </w:rPr>
        <w:t>27 ГК) (Приложение 2 к Договору).</w:t>
      </w:r>
    </w:p>
    <w:p>
      <w:pPr>
        <w:pStyle w:val="ListParagraph"/>
        <w:numPr>
          <w:ilvl w:val="1"/>
          <w:numId w:val="1"/>
        </w:numPr>
        <w:tabs>
          <w:tab w:pos="136" w:val="left" w:leader="none"/>
          <w:tab w:pos="717" w:val="left" w:leader="none"/>
        </w:tabs>
        <w:spacing w:line="271" w:lineRule="auto" w:before="15" w:after="0"/>
        <w:ind w:left="136" w:right="140" w:hanging="10"/>
        <w:jc w:val="both"/>
        <w:rPr>
          <w:sz w:val="28"/>
        </w:rPr>
      </w:pPr>
      <w:r>
        <w:rPr>
          <w:sz w:val="28"/>
        </w:rPr>
        <w:t>Настоящий Договор, при условии соблюдения порядка его акцепта, считается заключенным в простой письменной форме согласно законодательству Республики </w:t>
      </w:r>
      <w:r>
        <w:rPr>
          <w:spacing w:val="-2"/>
          <w:sz w:val="28"/>
        </w:rPr>
        <w:t>Беларусь.</w:t>
      </w:r>
    </w:p>
    <w:p>
      <w:pPr>
        <w:pStyle w:val="BodyText"/>
        <w:spacing w:before="74"/>
        <w:ind w:left="0" w:firstLine="0"/>
        <w:jc w:val="left"/>
      </w:pPr>
    </w:p>
    <w:p>
      <w:pPr>
        <w:pStyle w:val="Heading1"/>
        <w:numPr>
          <w:ilvl w:val="0"/>
          <w:numId w:val="1"/>
        </w:numPr>
        <w:tabs>
          <w:tab w:pos="404" w:val="left" w:leader="none"/>
        </w:tabs>
        <w:spacing w:line="240" w:lineRule="auto" w:before="0" w:after="0"/>
        <w:ind w:left="404" w:right="0" w:hanging="278"/>
        <w:jc w:val="both"/>
      </w:pPr>
      <w:r>
        <w:rPr/>
        <w:t>ПРАВА</w:t>
      </w:r>
      <w:r>
        <w:rPr>
          <w:spacing w:val="-8"/>
        </w:rPr>
        <w:t> </w:t>
      </w:r>
      <w:r>
        <w:rPr/>
        <w:t>И</w:t>
      </w:r>
      <w:r>
        <w:rPr>
          <w:spacing w:val="-7"/>
        </w:rPr>
        <w:t> </w:t>
      </w:r>
      <w:r>
        <w:rPr/>
        <w:t>ОБЯЗАННОСТИ</w:t>
      </w:r>
      <w:r>
        <w:rPr>
          <w:spacing w:val="-7"/>
        </w:rPr>
        <w:t> </w:t>
      </w:r>
      <w:r>
        <w:rPr>
          <w:spacing w:val="-2"/>
        </w:rPr>
        <w:t>СТОРОН</w:t>
      </w:r>
    </w:p>
    <w:p>
      <w:pPr>
        <w:pStyle w:val="ListParagraph"/>
        <w:numPr>
          <w:ilvl w:val="1"/>
          <w:numId w:val="1"/>
        </w:numPr>
        <w:tabs>
          <w:tab w:pos="613" w:val="left" w:leader="none"/>
        </w:tabs>
        <w:spacing w:line="240" w:lineRule="auto" w:before="53" w:after="0"/>
        <w:ind w:left="613" w:right="0" w:hanging="487"/>
        <w:jc w:val="both"/>
        <w:rPr>
          <w:sz w:val="28"/>
        </w:rPr>
      </w:pPr>
      <w:r>
        <w:rPr>
          <w:sz w:val="28"/>
        </w:rPr>
        <w:t>Исполнитель</w:t>
      </w:r>
      <w:r>
        <w:rPr>
          <w:spacing w:val="-15"/>
          <w:sz w:val="28"/>
        </w:rPr>
        <w:t> </w:t>
      </w:r>
      <w:r>
        <w:rPr>
          <w:spacing w:val="-2"/>
          <w:sz w:val="28"/>
        </w:rPr>
        <w:t>обязуется:</w:t>
      </w:r>
    </w:p>
    <w:p>
      <w:pPr>
        <w:pStyle w:val="ListParagraph"/>
        <w:numPr>
          <w:ilvl w:val="2"/>
          <w:numId w:val="1"/>
        </w:numPr>
        <w:tabs>
          <w:tab w:pos="822" w:val="left" w:leader="none"/>
        </w:tabs>
        <w:spacing w:line="240" w:lineRule="auto" w:before="62" w:after="0"/>
        <w:ind w:left="822" w:right="0" w:hanging="696"/>
        <w:jc w:val="both"/>
        <w:rPr>
          <w:sz w:val="28"/>
        </w:rPr>
      </w:pPr>
      <w:r>
        <w:rPr>
          <w:sz w:val="28"/>
        </w:rPr>
        <w:t>качественно</w:t>
      </w:r>
      <w:r>
        <w:rPr>
          <w:spacing w:val="-8"/>
          <w:sz w:val="28"/>
        </w:rPr>
        <w:t> </w:t>
      </w:r>
      <w:r>
        <w:rPr>
          <w:sz w:val="28"/>
        </w:rPr>
        <w:t>и</w:t>
      </w:r>
      <w:r>
        <w:rPr>
          <w:spacing w:val="-7"/>
          <w:sz w:val="28"/>
        </w:rPr>
        <w:t> </w:t>
      </w:r>
      <w:r>
        <w:rPr>
          <w:sz w:val="28"/>
        </w:rPr>
        <w:t>в</w:t>
      </w:r>
      <w:r>
        <w:rPr>
          <w:spacing w:val="-7"/>
          <w:sz w:val="28"/>
        </w:rPr>
        <w:t> </w:t>
      </w:r>
      <w:r>
        <w:rPr>
          <w:sz w:val="28"/>
        </w:rPr>
        <w:t>полном</w:t>
      </w:r>
      <w:r>
        <w:rPr>
          <w:spacing w:val="-7"/>
          <w:sz w:val="28"/>
        </w:rPr>
        <w:t> </w:t>
      </w:r>
      <w:r>
        <w:rPr>
          <w:sz w:val="28"/>
        </w:rPr>
        <w:t>объёме</w:t>
      </w:r>
      <w:r>
        <w:rPr>
          <w:spacing w:val="-8"/>
          <w:sz w:val="28"/>
        </w:rPr>
        <w:t> </w:t>
      </w:r>
      <w:r>
        <w:rPr>
          <w:sz w:val="28"/>
        </w:rPr>
        <w:t>оказать</w:t>
      </w:r>
      <w:r>
        <w:rPr>
          <w:spacing w:val="-7"/>
          <w:sz w:val="28"/>
        </w:rPr>
        <w:t> </w:t>
      </w:r>
      <w:r>
        <w:rPr>
          <w:sz w:val="28"/>
        </w:rPr>
        <w:t>услуги</w:t>
      </w:r>
      <w:r>
        <w:rPr>
          <w:spacing w:val="-7"/>
          <w:sz w:val="28"/>
        </w:rPr>
        <w:t> </w:t>
      </w:r>
      <w:r>
        <w:rPr>
          <w:sz w:val="28"/>
        </w:rPr>
        <w:t>в</w:t>
      </w:r>
      <w:r>
        <w:rPr>
          <w:spacing w:val="-8"/>
          <w:sz w:val="28"/>
        </w:rPr>
        <w:t> </w:t>
      </w:r>
      <w:r>
        <w:rPr>
          <w:sz w:val="28"/>
        </w:rPr>
        <w:t>рамках</w:t>
      </w:r>
      <w:r>
        <w:rPr>
          <w:spacing w:val="-7"/>
          <w:sz w:val="28"/>
        </w:rPr>
        <w:t> </w:t>
      </w:r>
      <w:r>
        <w:rPr>
          <w:sz w:val="28"/>
        </w:rPr>
        <w:t>настоящего</w:t>
      </w:r>
      <w:r>
        <w:rPr>
          <w:spacing w:val="-7"/>
          <w:sz w:val="28"/>
        </w:rPr>
        <w:t> </w:t>
      </w:r>
      <w:r>
        <w:rPr>
          <w:spacing w:val="-2"/>
          <w:sz w:val="28"/>
        </w:rPr>
        <w:t>Договора;</w:t>
      </w:r>
    </w:p>
    <w:p>
      <w:pPr>
        <w:pStyle w:val="ListParagraph"/>
        <w:numPr>
          <w:ilvl w:val="2"/>
          <w:numId w:val="1"/>
        </w:numPr>
        <w:tabs>
          <w:tab w:pos="136" w:val="left" w:leader="none"/>
          <w:tab w:pos="886" w:val="left" w:leader="none"/>
        </w:tabs>
        <w:spacing w:line="271" w:lineRule="auto" w:before="57" w:after="0"/>
        <w:ind w:left="136" w:right="140" w:hanging="10"/>
        <w:jc w:val="both"/>
        <w:rPr>
          <w:sz w:val="28"/>
        </w:rPr>
      </w:pPr>
      <w:r>
        <w:rPr>
          <w:sz w:val="28"/>
        </w:rPr>
        <w:t>в случае переноса согласованной даты и времени оказания слуг на иной срок, довести до сведения Заказчика новые дату и время оказания услуг любыми доступными способами,</w:t>
      </w:r>
      <w:r>
        <w:rPr>
          <w:spacing w:val="-11"/>
          <w:sz w:val="28"/>
        </w:rPr>
        <w:t> </w:t>
      </w:r>
      <w:r>
        <w:rPr>
          <w:sz w:val="28"/>
        </w:rPr>
        <w:t>в</w:t>
      </w:r>
      <w:r>
        <w:rPr>
          <w:spacing w:val="-11"/>
          <w:sz w:val="28"/>
        </w:rPr>
        <w:t> </w:t>
      </w:r>
      <w:r>
        <w:rPr>
          <w:sz w:val="28"/>
        </w:rPr>
        <w:t>том</w:t>
      </w:r>
      <w:r>
        <w:rPr>
          <w:spacing w:val="-11"/>
          <w:sz w:val="28"/>
        </w:rPr>
        <w:t> </w:t>
      </w:r>
      <w:r>
        <w:rPr>
          <w:sz w:val="28"/>
        </w:rPr>
        <w:t>числе</w:t>
      </w:r>
      <w:r>
        <w:rPr>
          <w:spacing w:val="-11"/>
          <w:sz w:val="28"/>
        </w:rPr>
        <w:t> </w:t>
      </w:r>
      <w:r>
        <w:rPr>
          <w:sz w:val="28"/>
        </w:rPr>
        <w:t>путём</w:t>
      </w:r>
      <w:r>
        <w:rPr>
          <w:spacing w:val="-11"/>
          <w:sz w:val="28"/>
        </w:rPr>
        <w:t> </w:t>
      </w:r>
      <w:r>
        <w:rPr>
          <w:sz w:val="28"/>
        </w:rPr>
        <w:t>размещения</w:t>
      </w:r>
      <w:r>
        <w:rPr>
          <w:spacing w:val="-11"/>
          <w:sz w:val="28"/>
        </w:rPr>
        <w:t> </w:t>
      </w:r>
      <w:r>
        <w:rPr>
          <w:sz w:val="28"/>
        </w:rPr>
        <w:t>информации</w:t>
      </w:r>
      <w:r>
        <w:rPr>
          <w:spacing w:val="-11"/>
          <w:sz w:val="28"/>
        </w:rPr>
        <w:t> </w:t>
      </w:r>
      <w:r>
        <w:rPr>
          <w:sz w:val="28"/>
        </w:rPr>
        <w:t>на</w:t>
      </w:r>
      <w:r>
        <w:rPr>
          <w:spacing w:val="-11"/>
          <w:sz w:val="28"/>
        </w:rPr>
        <w:t> </w:t>
      </w:r>
      <w:r>
        <w:rPr>
          <w:sz w:val="28"/>
        </w:rPr>
        <w:t>Сайте,</w:t>
      </w:r>
      <w:r>
        <w:rPr>
          <w:spacing w:val="-11"/>
          <w:sz w:val="28"/>
        </w:rPr>
        <w:t> </w:t>
      </w:r>
      <w:r>
        <w:rPr>
          <w:sz w:val="28"/>
        </w:rPr>
        <w:t>направления</w:t>
      </w:r>
      <w:r>
        <w:rPr>
          <w:spacing w:val="-11"/>
          <w:sz w:val="28"/>
        </w:rPr>
        <w:t> </w:t>
      </w:r>
      <w:r>
        <w:rPr>
          <w:sz w:val="28"/>
        </w:rPr>
        <w:t>сообщения в мессенджеры (Telegram, Viber) Заказчика и пр.;</w:t>
      </w:r>
    </w:p>
    <w:p>
      <w:pPr>
        <w:pStyle w:val="ListParagraph"/>
        <w:numPr>
          <w:ilvl w:val="2"/>
          <w:numId w:val="1"/>
        </w:numPr>
        <w:tabs>
          <w:tab w:pos="821" w:val="left" w:leader="none"/>
        </w:tabs>
        <w:spacing w:line="240" w:lineRule="auto" w:before="13" w:after="0"/>
        <w:ind w:left="821" w:right="0" w:hanging="695"/>
        <w:jc w:val="both"/>
        <w:rPr>
          <w:sz w:val="28"/>
        </w:rPr>
      </w:pPr>
      <w:r>
        <w:rPr>
          <w:sz w:val="28"/>
        </w:rPr>
        <w:t>предоставить</w:t>
      </w:r>
      <w:r>
        <w:rPr>
          <w:spacing w:val="-11"/>
          <w:sz w:val="28"/>
        </w:rPr>
        <w:t> </w:t>
      </w:r>
      <w:r>
        <w:rPr>
          <w:sz w:val="28"/>
        </w:rPr>
        <w:t>Заказчику</w:t>
      </w:r>
      <w:r>
        <w:rPr>
          <w:spacing w:val="-11"/>
          <w:sz w:val="28"/>
        </w:rPr>
        <w:t> </w:t>
      </w:r>
      <w:r>
        <w:rPr>
          <w:sz w:val="28"/>
        </w:rPr>
        <w:t>чек</w:t>
      </w:r>
      <w:r>
        <w:rPr>
          <w:spacing w:val="-11"/>
          <w:sz w:val="28"/>
        </w:rPr>
        <w:t> </w:t>
      </w:r>
      <w:r>
        <w:rPr>
          <w:sz w:val="28"/>
        </w:rPr>
        <w:t>подтверждающий</w:t>
      </w:r>
      <w:r>
        <w:rPr>
          <w:spacing w:val="-11"/>
          <w:sz w:val="28"/>
        </w:rPr>
        <w:t> </w:t>
      </w:r>
      <w:r>
        <w:rPr>
          <w:sz w:val="28"/>
        </w:rPr>
        <w:t>факт</w:t>
      </w:r>
      <w:r>
        <w:rPr>
          <w:spacing w:val="-10"/>
          <w:sz w:val="28"/>
        </w:rPr>
        <w:t> </w:t>
      </w:r>
      <w:r>
        <w:rPr>
          <w:sz w:val="28"/>
        </w:rPr>
        <w:t>оплаты</w:t>
      </w:r>
      <w:r>
        <w:rPr>
          <w:spacing w:val="-10"/>
          <w:sz w:val="28"/>
        </w:rPr>
        <w:t> </w:t>
      </w:r>
      <w:r>
        <w:rPr>
          <w:sz w:val="28"/>
        </w:rPr>
        <w:t>и</w:t>
      </w:r>
      <w:r>
        <w:rPr>
          <w:spacing w:val="-11"/>
          <w:sz w:val="28"/>
        </w:rPr>
        <w:t> </w:t>
      </w:r>
      <w:r>
        <w:rPr>
          <w:sz w:val="28"/>
        </w:rPr>
        <w:t>заключения</w:t>
      </w:r>
      <w:r>
        <w:rPr>
          <w:spacing w:val="-11"/>
          <w:sz w:val="28"/>
        </w:rPr>
        <w:t> </w:t>
      </w:r>
      <w:r>
        <w:rPr>
          <w:spacing w:val="-2"/>
          <w:sz w:val="28"/>
        </w:rPr>
        <w:t>Договора;</w:t>
      </w:r>
    </w:p>
    <w:p>
      <w:pPr>
        <w:pStyle w:val="ListParagraph"/>
        <w:spacing w:after="0" w:line="240" w:lineRule="auto"/>
        <w:jc w:val="both"/>
        <w:rPr>
          <w:sz w:val="28"/>
        </w:rPr>
        <w:sectPr>
          <w:pgSz w:w="11900" w:h="16840"/>
          <w:pgMar w:top="820" w:bottom="280" w:left="425" w:right="425"/>
        </w:sectPr>
      </w:pPr>
    </w:p>
    <w:p>
      <w:pPr>
        <w:pStyle w:val="ListParagraph"/>
        <w:numPr>
          <w:ilvl w:val="2"/>
          <w:numId w:val="1"/>
        </w:numPr>
        <w:tabs>
          <w:tab w:pos="822" w:val="left" w:leader="none"/>
        </w:tabs>
        <w:spacing w:line="240" w:lineRule="auto" w:before="67" w:after="0"/>
        <w:ind w:left="822" w:right="0" w:hanging="696"/>
        <w:jc w:val="both"/>
        <w:rPr>
          <w:sz w:val="28"/>
        </w:rPr>
      </w:pPr>
      <w:r>
        <w:rPr>
          <w:sz w:val="28"/>
        </w:rPr>
        <w:t>вести</w:t>
      </w:r>
      <w:r>
        <w:rPr>
          <w:spacing w:val="-9"/>
          <w:sz w:val="28"/>
        </w:rPr>
        <w:t> </w:t>
      </w:r>
      <w:r>
        <w:rPr>
          <w:sz w:val="28"/>
        </w:rPr>
        <w:t>реестр</w:t>
      </w:r>
      <w:r>
        <w:rPr>
          <w:spacing w:val="-9"/>
          <w:sz w:val="28"/>
        </w:rPr>
        <w:t> </w:t>
      </w:r>
      <w:r>
        <w:rPr>
          <w:sz w:val="28"/>
        </w:rPr>
        <w:t>первичных</w:t>
      </w:r>
      <w:r>
        <w:rPr>
          <w:spacing w:val="-9"/>
          <w:sz w:val="28"/>
        </w:rPr>
        <w:t> </w:t>
      </w:r>
      <w:r>
        <w:rPr>
          <w:sz w:val="28"/>
        </w:rPr>
        <w:t>учётных</w:t>
      </w:r>
      <w:r>
        <w:rPr>
          <w:spacing w:val="-9"/>
          <w:sz w:val="28"/>
        </w:rPr>
        <w:t> </w:t>
      </w:r>
      <w:r>
        <w:rPr>
          <w:spacing w:val="-2"/>
          <w:sz w:val="28"/>
        </w:rPr>
        <w:t>документов;</w:t>
      </w:r>
    </w:p>
    <w:p>
      <w:pPr>
        <w:pStyle w:val="ListParagraph"/>
        <w:numPr>
          <w:ilvl w:val="2"/>
          <w:numId w:val="1"/>
        </w:numPr>
        <w:tabs>
          <w:tab w:pos="136" w:val="left" w:leader="none"/>
          <w:tab w:pos="940" w:val="left" w:leader="none"/>
        </w:tabs>
        <w:spacing w:line="271" w:lineRule="auto" w:before="57" w:after="0"/>
        <w:ind w:left="136" w:right="139" w:hanging="10"/>
        <w:jc w:val="both"/>
        <w:rPr>
          <w:sz w:val="28"/>
        </w:rPr>
      </w:pPr>
      <w:r>
        <w:rPr>
          <w:sz w:val="28"/>
        </w:rPr>
        <w:t>при обработке персональных данных принимать все необходимые меры по обеспечению защиты персональных данных в соответствии с законодательством Республики Беларусь;</w:t>
      </w:r>
    </w:p>
    <w:p>
      <w:pPr>
        <w:pStyle w:val="ListParagraph"/>
        <w:numPr>
          <w:ilvl w:val="2"/>
          <w:numId w:val="1"/>
        </w:numPr>
        <w:tabs>
          <w:tab w:pos="822" w:val="left" w:leader="none"/>
        </w:tabs>
        <w:spacing w:line="240" w:lineRule="auto" w:before="13" w:after="0"/>
        <w:ind w:left="822" w:right="0" w:hanging="696"/>
        <w:jc w:val="left"/>
        <w:rPr>
          <w:sz w:val="28"/>
        </w:rPr>
      </w:pPr>
      <w:r>
        <w:rPr>
          <w:sz w:val="28"/>
        </w:rPr>
        <w:t>соблюдать</w:t>
      </w:r>
      <w:r>
        <w:rPr>
          <w:spacing w:val="-10"/>
          <w:sz w:val="28"/>
        </w:rPr>
        <w:t> </w:t>
      </w:r>
      <w:r>
        <w:rPr>
          <w:sz w:val="28"/>
        </w:rPr>
        <w:t>технику</w:t>
      </w:r>
      <w:r>
        <w:rPr>
          <w:spacing w:val="-10"/>
          <w:sz w:val="28"/>
        </w:rPr>
        <w:t> </w:t>
      </w:r>
      <w:r>
        <w:rPr>
          <w:sz w:val="28"/>
        </w:rPr>
        <w:t>безопасности</w:t>
      </w:r>
      <w:r>
        <w:rPr>
          <w:spacing w:val="-11"/>
          <w:sz w:val="28"/>
        </w:rPr>
        <w:t> </w:t>
      </w:r>
      <w:r>
        <w:rPr>
          <w:sz w:val="28"/>
        </w:rPr>
        <w:t>при</w:t>
      </w:r>
      <w:r>
        <w:rPr>
          <w:spacing w:val="-10"/>
          <w:sz w:val="28"/>
        </w:rPr>
        <w:t> </w:t>
      </w:r>
      <w:r>
        <w:rPr>
          <w:sz w:val="28"/>
        </w:rPr>
        <w:t>организации</w:t>
      </w:r>
      <w:r>
        <w:rPr>
          <w:spacing w:val="-10"/>
          <w:sz w:val="28"/>
        </w:rPr>
        <w:t> </w:t>
      </w:r>
      <w:r>
        <w:rPr>
          <w:sz w:val="28"/>
        </w:rPr>
        <w:t>тренировок</w:t>
      </w:r>
      <w:r>
        <w:rPr>
          <w:spacing w:val="-9"/>
          <w:sz w:val="28"/>
        </w:rPr>
        <w:t> </w:t>
      </w:r>
      <w:r>
        <w:rPr>
          <w:sz w:val="28"/>
        </w:rPr>
        <w:t>и</w:t>
      </w:r>
      <w:r>
        <w:rPr>
          <w:spacing w:val="-11"/>
          <w:sz w:val="28"/>
        </w:rPr>
        <w:t> </w:t>
      </w:r>
      <w:r>
        <w:rPr>
          <w:sz w:val="28"/>
        </w:rPr>
        <w:t>досуговых</w:t>
      </w:r>
      <w:r>
        <w:rPr>
          <w:spacing w:val="-10"/>
          <w:sz w:val="28"/>
        </w:rPr>
        <w:t> </w:t>
      </w:r>
      <w:r>
        <w:rPr>
          <w:spacing w:val="-2"/>
          <w:sz w:val="28"/>
        </w:rPr>
        <w:t>встреч.</w:t>
      </w:r>
    </w:p>
    <w:p>
      <w:pPr>
        <w:pStyle w:val="ListParagraph"/>
        <w:numPr>
          <w:ilvl w:val="1"/>
          <w:numId w:val="1"/>
        </w:numPr>
        <w:tabs>
          <w:tab w:pos="613" w:val="left" w:leader="none"/>
        </w:tabs>
        <w:spacing w:line="240" w:lineRule="auto" w:before="57" w:after="0"/>
        <w:ind w:left="613" w:right="0" w:hanging="487"/>
        <w:jc w:val="left"/>
        <w:rPr>
          <w:sz w:val="28"/>
        </w:rPr>
      </w:pPr>
      <w:r>
        <w:rPr>
          <w:sz w:val="28"/>
        </w:rPr>
        <w:t>Заказчик</w:t>
      </w:r>
      <w:r>
        <w:rPr>
          <w:spacing w:val="-11"/>
          <w:sz w:val="28"/>
        </w:rPr>
        <w:t> </w:t>
      </w:r>
      <w:r>
        <w:rPr>
          <w:spacing w:val="-2"/>
          <w:sz w:val="28"/>
        </w:rPr>
        <w:t>обязуется:</w:t>
      </w:r>
    </w:p>
    <w:p>
      <w:pPr>
        <w:pStyle w:val="ListParagraph"/>
        <w:numPr>
          <w:ilvl w:val="2"/>
          <w:numId w:val="1"/>
        </w:numPr>
        <w:tabs>
          <w:tab w:pos="822" w:val="left" w:leader="none"/>
        </w:tabs>
        <w:spacing w:line="240" w:lineRule="auto" w:before="57" w:after="0"/>
        <w:ind w:left="822" w:right="0" w:hanging="696"/>
        <w:jc w:val="left"/>
        <w:rPr>
          <w:sz w:val="28"/>
        </w:rPr>
      </w:pPr>
      <w:r>
        <w:rPr>
          <w:sz w:val="28"/>
        </w:rPr>
        <w:t>произвести</w:t>
      </w:r>
      <w:r>
        <w:rPr>
          <w:spacing w:val="-8"/>
          <w:sz w:val="28"/>
        </w:rPr>
        <w:t> </w:t>
      </w:r>
      <w:r>
        <w:rPr>
          <w:sz w:val="28"/>
        </w:rPr>
        <w:t>оплату</w:t>
      </w:r>
      <w:r>
        <w:rPr>
          <w:spacing w:val="-8"/>
          <w:sz w:val="28"/>
        </w:rPr>
        <w:t> </w:t>
      </w:r>
      <w:r>
        <w:rPr>
          <w:sz w:val="28"/>
        </w:rPr>
        <w:t>услуг</w:t>
      </w:r>
      <w:r>
        <w:rPr>
          <w:spacing w:val="-8"/>
          <w:sz w:val="28"/>
        </w:rPr>
        <w:t> </w:t>
      </w:r>
      <w:r>
        <w:rPr>
          <w:sz w:val="28"/>
        </w:rPr>
        <w:t>в</w:t>
      </w:r>
      <w:r>
        <w:rPr>
          <w:spacing w:val="-8"/>
          <w:sz w:val="28"/>
        </w:rPr>
        <w:t> </w:t>
      </w:r>
      <w:r>
        <w:rPr>
          <w:sz w:val="28"/>
        </w:rPr>
        <w:t>порядке</w:t>
      </w:r>
      <w:r>
        <w:rPr>
          <w:spacing w:val="-8"/>
          <w:sz w:val="28"/>
        </w:rPr>
        <w:t> </w:t>
      </w:r>
      <w:r>
        <w:rPr>
          <w:sz w:val="28"/>
        </w:rPr>
        <w:t>и</w:t>
      </w:r>
      <w:r>
        <w:rPr>
          <w:spacing w:val="-8"/>
          <w:sz w:val="28"/>
        </w:rPr>
        <w:t> </w:t>
      </w:r>
      <w:r>
        <w:rPr>
          <w:sz w:val="28"/>
        </w:rPr>
        <w:t>сроки,</w:t>
      </w:r>
      <w:r>
        <w:rPr>
          <w:spacing w:val="-8"/>
          <w:sz w:val="28"/>
        </w:rPr>
        <w:t> </w:t>
      </w:r>
      <w:r>
        <w:rPr>
          <w:sz w:val="28"/>
        </w:rPr>
        <w:t>согласно</w:t>
      </w:r>
      <w:r>
        <w:rPr>
          <w:spacing w:val="-8"/>
          <w:sz w:val="28"/>
        </w:rPr>
        <w:t> </w:t>
      </w:r>
      <w:r>
        <w:rPr>
          <w:sz w:val="28"/>
        </w:rPr>
        <w:t>настоящему</w:t>
      </w:r>
      <w:r>
        <w:rPr>
          <w:spacing w:val="-8"/>
          <w:sz w:val="28"/>
        </w:rPr>
        <w:t> </w:t>
      </w:r>
      <w:r>
        <w:rPr>
          <w:spacing w:val="-2"/>
          <w:sz w:val="28"/>
        </w:rPr>
        <w:t>Договору;</w:t>
      </w:r>
    </w:p>
    <w:p>
      <w:pPr>
        <w:pStyle w:val="ListParagraph"/>
        <w:numPr>
          <w:ilvl w:val="2"/>
          <w:numId w:val="1"/>
        </w:numPr>
        <w:tabs>
          <w:tab w:pos="822" w:val="left" w:leader="none"/>
        </w:tabs>
        <w:spacing w:line="240" w:lineRule="auto" w:before="62" w:after="0"/>
        <w:ind w:left="822" w:right="0" w:hanging="696"/>
        <w:jc w:val="left"/>
        <w:rPr>
          <w:sz w:val="28"/>
        </w:rPr>
      </w:pPr>
      <w:r>
        <w:rPr>
          <w:sz w:val="28"/>
        </w:rPr>
        <w:t>принять</w:t>
      </w:r>
      <w:r>
        <w:rPr>
          <w:spacing w:val="-13"/>
          <w:sz w:val="28"/>
        </w:rPr>
        <w:t> </w:t>
      </w:r>
      <w:r>
        <w:rPr>
          <w:sz w:val="28"/>
        </w:rPr>
        <w:t>оказанные</w:t>
      </w:r>
      <w:r>
        <w:rPr>
          <w:spacing w:val="-13"/>
          <w:sz w:val="28"/>
        </w:rPr>
        <w:t> </w:t>
      </w:r>
      <w:r>
        <w:rPr>
          <w:sz w:val="28"/>
        </w:rPr>
        <w:t>Исполнителем</w:t>
      </w:r>
      <w:r>
        <w:rPr>
          <w:spacing w:val="-12"/>
          <w:sz w:val="28"/>
        </w:rPr>
        <w:t> </w:t>
      </w:r>
      <w:r>
        <w:rPr>
          <w:spacing w:val="-2"/>
          <w:sz w:val="28"/>
        </w:rPr>
        <w:t>услуги;</w:t>
      </w:r>
    </w:p>
    <w:p>
      <w:pPr>
        <w:pStyle w:val="ListParagraph"/>
        <w:numPr>
          <w:ilvl w:val="2"/>
          <w:numId w:val="1"/>
        </w:numPr>
        <w:tabs>
          <w:tab w:pos="136" w:val="left" w:leader="none"/>
          <w:tab w:pos="844" w:val="left" w:leader="none"/>
        </w:tabs>
        <w:spacing w:line="271" w:lineRule="auto" w:before="58" w:after="0"/>
        <w:ind w:left="136" w:right="140" w:hanging="10"/>
        <w:jc w:val="both"/>
        <w:rPr>
          <w:sz w:val="28"/>
        </w:rPr>
      </w:pPr>
      <w:r>
        <w:rPr>
          <w:sz w:val="28"/>
        </w:rPr>
        <w:t>соблюдать технику безопасности при проведении тренировок и досуговых встреч. На время тренировок ответственность за жизнь и здоровье детей сохраняется за их законными представителями.</w:t>
      </w:r>
    </w:p>
    <w:p>
      <w:pPr>
        <w:pStyle w:val="BodyText"/>
        <w:spacing w:before="69"/>
        <w:ind w:left="0" w:firstLine="0"/>
        <w:jc w:val="left"/>
      </w:pPr>
    </w:p>
    <w:p>
      <w:pPr>
        <w:pStyle w:val="Heading1"/>
        <w:numPr>
          <w:ilvl w:val="0"/>
          <w:numId w:val="1"/>
        </w:numPr>
        <w:tabs>
          <w:tab w:pos="404" w:val="left" w:leader="none"/>
        </w:tabs>
        <w:spacing w:line="240" w:lineRule="auto" w:before="0" w:after="0"/>
        <w:ind w:left="404" w:right="0" w:hanging="278"/>
        <w:jc w:val="left"/>
      </w:pPr>
      <w:r>
        <w:rPr/>
        <w:t>СТОИМОСТЬ</w:t>
      </w:r>
      <w:r>
        <w:rPr>
          <w:spacing w:val="-7"/>
        </w:rPr>
        <w:t> </w:t>
      </w:r>
      <w:r>
        <w:rPr/>
        <w:t>УСЛУГ</w:t>
      </w:r>
      <w:r>
        <w:rPr>
          <w:spacing w:val="-7"/>
        </w:rPr>
        <w:t> </w:t>
      </w:r>
      <w:r>
        <w:rPr/>
        <w:t>И</w:t>
      </w:r>
      <w:r>
        <w:rPr>
          <w:spacing w:val="-7"/>
        </w:rPr>
        <w:t> </w:t>
      </w:r>
      <w:r>
        <w:rPr/>
        <w:t>ПОРЯДОК</w:t>
      </w:r>
      <w:r>
        <w:rPr>
          <w:spacing w:val="-7"/>
        </w:rPr>
        <w:t> </w:t>
      </w:r>
      <w:r>
        <w:rPr>
          <w:spacing w:val="-2"/>
        </w:rPr>
        <w:t>РАСЧЁТОВ</w:t>
      </w:r>
    </w:p>
    <w:p>
      <w:pPr>
        <w:pStyle w:val="ListParagraph"/>
        <w:numPr>
          <w:ilvl w:val="1"/>
          <w:numId w:val="1"/>
        </w:numPr>
        <w:tabs>
          <w:tab w:pos="136" w:val="left" w:leader="none"/>
          <w:tab w:pos="596" w:val="left" w:leader="none"/>
        </w:tabs>
        <w:spacing w:line="271" w:lineRule="auto" w:before="58" w:after="0"/>
        <w:ind w:left="136" w:right="139" w:hanging="10"/>
        <w:jc w:val="both"/>
        <w:rPr>
          <w:sz w:val="28"/>
        </w:rPr>
      </w:pPr>
      <w:r>
        <w:rPr>
          <w:spacing w:val="-2"/>
          <w:sz w:val="28"/>
        </w:rPr>
        <w:t>Стоимость определяется в соответствии с утверждённым Исполнителем Приложением </w:t>
      </w:r>
      <w:r>
        <w:rPr>
          <w:sz w:val="28"/>
        </w:rPr>
        <w:t>1 к Договору, размещаемом на сайте Исполнителя https://mydcstudio.by/abonements</w:t>
      </w:r>
    </w:p>
    <w:p>
      <w:pPr>
        <w:pStyle w:val="ListParagraph"/>
        <w:numPr>
          <w:ilvl w:val="1"/>
          <w:numId w:val="1"/>
        </w:numPr>
        <w:tabs>
          <w:tab w:pos="136" w:val="left" w:leader="none"/>
          <w:tab w:pos="624" w:val="left" w:leader="none"/>
        </w:tabs>
        <w:spacing w:line="271" w:lineRule="auto" w:before="16" w:after="0"/>
        <w:ind w:left="136" w:right="137" w:hanging="10"/>
        <w:jc w:val="both"/>
        <w:rPr>
          <w:sz w:val="28"/>
        </w:rPr>
      </w:pPr>
      <w:r>
        <w:rPr>
          <w:sz w:val="28"/>
        </w:rPr>
        <w:t>Заказчик осуществляет оплату стоимости услуг в белорусских рублях наличным или безналичным путём внесения денежных средств на счёт Исполнителя по полной предоплате. Если Заказчик не воспользовался услугой без уважительной причины (болезнь) в течение календарного месяца после оплаты, то оплаченная сумма не </w:t>
      </w:r>
      <w:r>
        <w:rPr>
          <w:spacing w:val="-2"/>
          <w:sz w:val="28"/>
        </w:rPr>
        <w:t>возвращается.</w:t>
      </w:r>
    </w:p>
    <w:p>
      <w:pPr>
        <w:pStyle w:val="ListParagraph"/>
        <w:numPr>
          <w:ilvl w:val="1"/>
          <w:numId w:val="1"/>
        </w:numPr>
        <w:tabs>
          <w:tab w:pos="613" w:val="left" w:leader="none"/>
        </w:tabs>
        <w:spacing w:line="240" w:lineRule="auto" w:before="14" w:after="0"/>
        <w:ind w:left="613" w:right="0" w:hanging="487"/>
        <w:jc w:val="both"/>
        <w:rPr>
          <w:sz w:val="28"/>
        </w:rPr>
      </w:pPr>
      <w:r>
        <w:rPr>
          <w:sz w:val="28"/>
        </w:rPr>
        <w:t>Подтверждением</w:t>
      </w:r>
      <w:r>
        <w:rPr>
          <w:spacing w:val="-10"/>
          <w:sz w:val="28"/>
        </w:rPr>
        <w:t> </w:t>
      </w:r>
      <w:r>
        <w:rPr>
          <w:sz w:val="28"/>
        </w:rPr>
        <w:t>оплаты</w:t>
      </w:r>
      <w:r>
        <w:rPr>
          <w:spacing w:val="-9"/>
          <w:sz w:val="28"/>
        </w:rPr>
        <w:t> </w:t>
      </w:r>
      <w:r>
        <w:rPr>
          <w:sz w:val="28"/>
        </w:rPr>
        <w:t>и</w:t>
      </w:r>
      <w:r>
        <w:rPr>
          <w:spacing w:val="-10"/>
          <w:sz w:val="28"/>
        </w:rPr>
        <w:t> </w:t>
      </w:r>
      <w:r>
        <w:rPr>
          <w:sz w:val="28"/>
        </w:rPr>
        <w:t>оказания</w:t>
      </w:r>
      <w:r>
        <w:rPr>
          <w:spacing w:val="-9"/>
          <w:sz w:val="28"/>
        </w:rPr>
        <w:t> </w:t>
      </w:r>
      <w:r>
        <w:rPr>
          <w:sz w:val="28"/>
        </w:rPr>
        <w:t>услуг</w:t>
      </w:r>
      <w:r>
        <w:rPr>
          <w:spacing w:val="-8"/>
          <w:sz w:val="28"/>
        </w:rPr>
        <w:t> </w:t>
      </w:r>
      <w:r>
        <w:rPr>
          <w:sz w:val="28"/>
        </w:rPr>
        <w:t>является</w:t>
      </w:r>
      <w:r>
        <w:rPr>
          <w:spacing w:val="-9"/>
          <w:sz w:val="28"/>
        </w:rPr>
        <w:t> </w:t>
      </w:r>
      <w:r>
        <w:rPr>
          <w:sz w:val="28"/>
        </w:rPr>
        <w:t>кассовый</w:t>
      </w:r>
      <w:r>
        <w:rPr>
          <w:spacing w:val="-9"/>
          <w:sz w:val="28"/>
        </w:rPr>
        <w:t> </w:t>
      </w:r>
      <w:r>
        <w:rPr>
          <w:spacing w:val="-4"/>
          <w:sz w:val="28"/>
        </w:rPr>
        <w:t>чек.</w:t>
      </w:r>
    </w:p>
    <w:p>
      <w:pPr>
        <w:pStyle w:val="BodyText"/>
        <w:spacing w:before="119"/>
        <w:ind w:left="0" w:firstLine="0"/>
        <w:jc w:val="left"/>
      </w:pPr>
    </w:p>
    <w:p>
      <w:pPr>
        <w:pStyle w:val="Heading1"/>
        <w:numPr>
          <w:ilvl w:val="0"/>
          <w:numId w:val="1"/>
        </w:numPr>
        <w:tabs>
          <w:tab w:pos="404" w:val="left" w:leader="none"/>
        </w:tabs>
        <w:spacing w:line="240" w:lineRule="auto" w:before="1" w:after="0"/>
        <w:ind w:left="404" w:right="0" w:hanging="278"/>
        <w:jc w:val="left"/>
      </w:pPr>
      <w:r>
        <w:rPr/>
        <w:t>ОТВЕТСТВЕННОСТЬ</w:t>
      </w:r>
      <w:r>
        <w:rPr>
          <w:spacing w:val="-16"/>
        </w:rPr>
        <w:t> </w:t>
      </w:r>
      <w:r>
        <w:rPr>
          <w:spacing w:val="-2"/>
        </w:rPr>
        <w:t>СТОРОН</w:t>
      </w:r>
    </w:p>
    <w:p>
      <w:pPr>
        <w:pStyle w:val="ListParagraph"/>
        <w:numPr>
          <w:ilvl w:val="1"/>
          <w:numId w:val="1"/>
        </w:numPr>
        <w:tabs>
          <w:tab w:pos="136" w:val="left" w:leader="none"/>
          <w:tab w:pos="739" w:val="left" w:leader="none"/>
        </w:tabs>
        <w:spacing w:line="271" w:lineRule="auto" w:before="57" w:after="0"/>
        <w:ind w:left="136" w:right="143" w:hanging="10"/>
        <w:jc w:val="both"/>
        <w:rPr>
          <w:sz w:val="28"/>
        </w:rPr>
      </w:pPr>
      <w:r>
        <w:rPr>
          <w:sz w:val="28"/>
        </w:rPr>
        <w:t>За неисполнение или ненадлежащее исполнение обязательств по настоящему Договору Стороны несут ответственность в соответствии с законодательством Республики Беларусь.</w:t>
      </w:r>
    </w:p>
    <w:p>
      <w:pPr>
        <w:pStyle w:val="ListParagraph"/>
        <w:numPr>
          <w:ilvl w:val="1"/>
          <w:numId w:val="1"/>
        </w:numPr>
        <w:tabs>
          <w:tab w:pos="136" w:val="left" w:leader="none"/>
          <w:tab w:pos="626" w:val="left" w:leader="none"/>
        </w:tabs>
        <w:spacing w:line="271" w:lineRule="auto" w:before="12" w:after="0"/>
        <w:ind w:left="136" w:right="137" w:hanging="10"/>
        <w:jc w:val="both"/>
        <w:rPr>
          <w:sz w:val="28"/>
        </w:rPr>
      </w:pPr>
      <w:r>
        <w:rPr>
          <w:sz w:val="28"/>
        </w:rPr>
        <w:t>Ни одна из Сторон не несёт ответственности за полное или частичное неисполнение любой из своих обязанностей по настоящему Договору, если неисполнение явилось следствием действия обстоятельств непреодолимой силы (</w:t>
      </w:r>
      <w:r>
        <w:rPr>
          <w:i/>
          <w:sz w:val="28"/>
        </w:rPr>
        <w:t>форс-мажорные обстоятельства: пандемия, стихийные бедствия, наводнения, пожары, аварии, техногенные</w:t>
      </w:r>
      <w:r>
        <w:rPr>
          <w:i/>
          <w:spacing w:val="-7"/>
          <w:sz w:val="28"/>
        </w:rPr>
        <w:t> </w:t>
      </w:r>
      <w:r>
        <w:rPr>
          <w:i/>
          <w:sz w:val="28"/>
        </w:rPr>
        <w:t>чрезвычайные</w:t>
      </w:r>
      <w:r>
        <w:rPr>
          <w:i/>
          <w:spacing w:val="-7"/>
          <w:sz w:val="28"/>
        </w:rPr>
        <w:t> </w:t>
      </w:r>
      <w:r>
        <w:rPr>
          <w:i/>
          <w:sz w:val="28"/>
        </w:rPr>
        <w:t>ситуации,</w:t>
      </w:r>
      <w:r>
        <w:rPr>
          <w:i/>
          <w:spacing w:val="-7"/>
          <w:sz w:val="28"/>
        </w:rPr>
        <w:t> </w:t>
      </w:r>
      <w:r>
        <w:rPr>
          <w:i/>
          <w:sz w:val="28"/>
        </w:rPr>
        <w:t>военные</w:t>
      </w:r>
      <w:r>
        <w:rPr>
          <w:i/>
          <w:spacing w:val="-7"/>
          <w:sz w:val="28"/>
        </w:rPr>
        <w:t> </w:t>
      </w:r>
      <w:r>
        <w:rPr>
          <w:i/>
          <w:sz w:val="28"/>
        </w:rPr>
        <w:t>действия,</w:t>
      </w:r>
      <w:r>
        <w:rPr>
          <w:i/>
          <w:spacing w:val="-7"/>
          <w:sz w:val="28"/>
        </w:rPr>
        <w:t> </w:t>
      </w:r>
      <w:r>
        <w:rPr>
          <w:i/>
          <w:sz w:val="28"/>
        </w:rPr>
        <w:t>специальные</w:t>
      </w:r>
      <w:r>
        <w:rPr>
          <w:i/>
          <w:spacing w:val="-7"/>
          <w:sz w:val="28"/>
        </w:rPr>
        <w:t> </w:t>
      </w:r>
      <w:r>
        <w:rPr>
          <w:i/>
          <w:sz w:val="28"/>
        </w:rPr>
        <w:t>военные</w:t>
      </w:r>
      <w:r>
        <w:rPr>
          <w:i/>
          <w:spacing w:val="-7"/>
          <w:sz w:val="28"/>
        </w:rPr>
        <w:t> </w:t>
      </w:r>
      <w:r>
        <w:rPr>
          <w:i/>
          <w:sz w:val="28"/>
        </w:rPr>
        <w:t>операции, повреждения</w:t>
      </w:r>
      <w:r>
        <w:rPr>
          <w:i/>
          <w:spacing w:val="-3"/>
          <w:sz w:val="28"/>
        </w:rPr>
        <w:t> </w:t>
      </w:r>
      <w:r>
        <w:rPr>
          <w:i/>
          <w:sz w:val="28"/>
        </w:rPr>
        <w:t>глобальной</w:t>
      </w:r>
      <w:r>
        <w:rPr>
          <w:i/>
          <w:spacing w:val="-3"/>
          <w:sz w:val="28"/>
        </w:rPr>
        <w:t> </w:t>
      </w:r>
      <w:r>
        <w:rPr>
          <w:i/>
          <w:sz w:val="28"/>
        </w:rPr>
        <w:t>информационно-телекоммуникационной</w:t>
      </w:r>
      <w:r>
        <w:rPr>
          <w:i/>
          <w:spacing w:val="-3"/>
          <w:sz w:val="28"/>
        </w:rPr>
        <w:t> </w:t>
      </w:r>
      <w:r>
        <w:rPr>
          <w:i/>
          <w:sz w:val="28"/>
        </w:rPr>
        <w:t>сети,</w:t>
      </w:r>
      <w:r>
        <w:rPr>
          <w:i/>
          <w:spacing w:val="-3"/>
          <w:sz w:val="28"/>
        </w:rPr>
        <w:t> </w:t>
      </w:r>
      <w:r>
        <w:rPr>
          <w:i/>
          <w:sz w:val="28"/>
        </w:rPr>
        <w:t>запретительные действия органов власти и иные обстоятельства</w:t>
      </w:r>
      <w:r>
        <w:rPr>
          <w:sz w:val="28"/>
        </w:rPr>
        <w:t>), независящие от волеизъявления Сторон, возникшие после заключения настоящего Договора, которые ни одна из Сторон не могла предвидеть и(или) предотвратить разумными мерами в разумный срок.</w:t>
      </w:r>
    </w:p>
    <w:p>
      <w:pPr>
        <w:pStyle w:val="BodyText"/>
        <w:spacing w:before="71"/>
        <w:ind w:left="0" w:firstLine="0"/>
        <w:jc w:val="left"/>
      </w:pPr>
    </w:p>
    <w:p>
      <w:pPr>
        <w:pStyle w:val="Heading1"/>
        <w:numPr>
          <w:ilvl w:val="0"/>
          <w:numId w:val="1"/>
        </w:numPr>
        <w:tabs>
          <w:tab w:pos="404" w:val="left" w:leader="none"/>
        </w:tabs>
        <w:spacing w:line="240" w:lineRule="auto" w:before="0" w:after="0"/>
        <w:ind w:left="404" w:right="0" w:hanging="278"/>
        <w:jc w:val="left"/>
      </w:pPr>
      <w:r>
        <w:rPr/>
        <w:t>ПОРЯДОК</w:t>
      </w:r>
      <w:r>
        <w:rPr>
          <w:spacing w:val="-11"/>
        </w:rPr>
        <w:t> </w:t>
      </w:r>
      <w:r>
        <w:rPr/>
        <w:t>РАЗРЕШЕНИЯ</w:t>
      </w:r>
      <w:r>
        <w:rPr>
          <w:spacing w:val="-10"/>
        </w:rPr>
        <w:t> </w:t>
      </w:r>
      <w:r>
        <w:rPr>
          <w:spacing w:val="-2"/>
        </w:rPr>
        <w:t>СПОРОВ</w:t>
      </w:r>
    </w:p>
    <w:p>
      <w:pPr>
        <w:pStyle w:val="ListParagraph"/>
        <w:numPr>
          <w:ilvl w:val="1"/>
          <w:numId w:val="1"/>
        </w:numPr>
        <w:tabs>
          <w:tab w:pos="136" w:val="left" w:leader="none"/>
          <w:tab w:pos="730" w:val="left" w:leader="none"/>
        </w:tabs>
        <w:spacing w:line="271" w:lineRule="auto" w:before="57" w:after="0"/>
        <w:ind w:left="136" w:right="140" w:hanging="10"/>
        <w:jc w:val="both"/>
        <w:rPr>
          <w:sz w:val="28"/>
        </w:rPr>
      </w:pPr>
      <w:r>
        <w:rPr>
          <w:sz w:val="28"/>
        </w:rPr>
        <w:t>Все споры, которые могут возникнуть между Сторонами в ходе исполнения настоящего</w:t>
      </w:r>
      <w:r>
        <w:rPr>
          <w:spacing w:val="-6"/>
          <w:sz w:val="28"/>
        </w:rPr>
        <w:t> </w:t>
      </w:r>
      <w:r>
        <w:rPr>
          <w:sz w:val="28"/>
        </w:rPr>
        <w:t>Договора,</w:t>
      </w:r>
      <w:r>
        <w:rPr>
          <w:spacing w:val="-6"/>
          <w:sz w:val="28"/>
        </w:rPr>
        <w:t> </w:t>
      </w:r>
      <w:r>
        <w:rPr>
          <w:sz w:val="28"/>
        </w:rPr>
        <w:t>Стороны</w:t>
      </w:r>
      <w:r>
        <w:rPr>
          <w:spacing w:val="-5"/>
          <w:sz w:val="28"/>
        </w:rPr>
        <w:t> </w:t>
      </w:r>
      <w:r>
        <w:rPr>
          <w:sz w:val="28"/>
        </w:rPr>
        <w:t>будут</w:t>
      </w:r>
      <w:r>
        <w:rPr>
          <w:spacing w:val="-6"/>
          <w:sz w:val="28"/>
        </w:rPr>
        <w:t> </w:t>
      </w:r>
      <w:r>
        <w:rPr>
          <w:sz w:val="28"/>
        </w:rPr>
        <w:t>разрешать</w:t>
      </w:r>
      <w:r>
        <w:rPr>
          <w:spacing w:val="-6"/>
          <w:sz w:val="28"/>
        </w:rPr>
        <w:t> </w:t>
      </w:r>
      <w:r>
        <w:rPr>
          <w:sz w:val="28"/>
        </w:rPr>
        <w:t>путём</w:t>
      </w:r>
      <w:r>
        <w:rPr>
          <w:spacing w:val="-6"/>
          <w:sz w:val="28"/>
        </w:rPr>
        <w:t> </w:t>
      </w:r>
      <w:r>
        <w:rPr>
          <w:sz w:val="28"/>
        </w:rPr>
        <w:t>переговоров</w:t>
      </w:r>
      <w:r>
        <w:rPr>
          <w:spacing w:val="-6"/>
          <w:sz w:val="28"/>
        </w:rPr>
        <w:t> </w:t>
      </w:r>
      <w:r>
        <w:rPr>
          <w:sz w:val="28"/>
        </w:rPr>
        <w:t>при</w:t>
      </w:r>
      <w:r>
        <w:rPr>
          <w:spacing w:val="-6"/>
          <w:sz w:val="28"/>
        </w:rPr>
        <w:t> </w:t>
      </w:r>
      <w:r>
        <w:rPr>
          <w:sz w:val="28"/>
        </w:rPr>
        <w:t>отделе</w:t>
      </w:r>
      <w:r>
        <w:rPr>
          <w:spacing w:val="-6"/>
          <w:sz w:val="28"/>
        </w:rPr>
        <w:t> </w:t>
      </w:r>
      <w:r>
        <w:rPr>
          <w:sz w:val="28"/>
        </w:rPr>
        <w:t>медиации ООО «Юркомпас».</w:t>
      </w:r>
    </w:p>
    <w:p>
      <w:pPr>
        <w:pStyle w:val="ListParagraph"/>
        <w:spacing w:after="0" w:line="271" w:lineRule="auto"/>
        <w:jc w:val="both"/>
        <w:rPr>
          <w:sz w:val="28"/>
        </w:rPr>
        <w:sectPr>
          <w:pgSz w:w="11900" w:h="16840"/>
          <w:pgMar w:top="780" w:bottom="280" w:left="425" w:right="425"/>
        </w:sectPr>
      </w:pPr>
    </w:p>
    <w:p>
      <w:pPr>
        <w:pStyle w:val="ListParagraph"/>
        <w:numPr>
          <w:ilvl w:val="1"/>
          <w:numId w:val="1"/>
        </w:numPr>
        <w:tabs>
          <w:tab w:pos="136" w:val="left" w:leader="none"/>
          <w:tab w:pos="637" w:val="left" w:leader="none"/>
        </w:tabs>
        <w:spacing w:line="271" w:lineRule="auto" w:before="67" w:after="0"/>
        <w:ind w:left="136" w:right="141" w:hanging="10"/>
        <w:jc w:val="both"/>
        <w:rPr>
          <w:sz w:val="28"/>
        </w:rPr>
      </w:pPr>
      <w:r>
        <w:rPr>
          <w:sz w:val="28"/>
        </w:rPr>
        <w:t>В случае, если Сторонам не удастся разрешить споры, разногласия или требования, возникающие</w:t>
      </w:r>
      <w:r>
        <w:rPr>
          <w:spacing w:val="-15"/>
          <w:sz w:val="28"/>
        </w:rPr>
        <w:t> </w:t>
      </w:r>
      <w:r>
        <w:rPr>
          <w:sz w:val="28"/>
        </w:rPr>
        <w:t>из</w:t>
      </w:r>
      <w:r>
        <w:rPr>
          <w:spacing w:val="-15"/>
          <w:sz w:val="28"/>
        </w:rPr>
        <w:t> </w:t>
      </w:r>
      <w:r>
        <w:rPr>
          <w:sz w:val="28"/>
        </w:rPr>
        <w:t>настоящего</w:t>
      </w:r>
      <w:r>
        <w:rPr>
          <w:spacing w:val="-15"/>
          <w:sz w:val="28"/>
        </w:rPr>
        <w:t> </w:t>
      </w:r>
      <w:r>
        <w:rPr>
          <w:sz w:val="28"/>
        </w:rPr>
        <w:t>Договора</w:t>
      </w:r>
      <w:r>
        <w:rPr>
          <w:spacing w:val="-15"/>
          <w:sz w:val="28"/>
        </w:rPr>
        <w:t> </w:t>
      </w:r>
      <w:r>
        <w:rPr>
          <w:sz w:val="28"/>
        </w:rPr>
        <w:t>или</w:t>
      </w:r>
      <w:r>
        <w:rPr>
          <w:spacing w:val="-15"/>
          <w:sz w:val="28"/>
        </w:rPr>
        <w:t> </w:t>
      </w:r>
      <w:r>
        <w:rPr>
          <w:sz w:val="28"/>
        </w:rPr>
        <w:t>в</w:t>
      </w:r>
      <w:r>
        <w:rPr>
          <w:spacing w:val="-15"/>
          <w:sz w:val="28"/>
        </w:rPr>
        <w:t> </w:t>
      </w:r>
      <w:r>
        <w:rPr>
          <w:sz w:val="28"/>
        </w:rPr>
        <w:t>связи</w:t>
      </w:r>
      <w:r>
        <w:rPr>
          <w:spacing w:val="-15"/>
          <w:sz w:val="28"/>
        </w:rPr>
        <w:t> </w:t>
      </w:r>
      <w:r>
        <w:rPr>
          <w:sz w:val="28"/>
        </w:rPr>
        <w:t>с</w:t>
      </w:r>
      <w:r>
        <w:rPr>
          <w:spacing w:val="-15"/>
          <w:sz w:val="28"/>
        </w:rPr>
        <w:t> </w:t>
      </w:r>
      <w:r>
        <w:rPr>
          <w:sz w:val="28"/>
        </w:rPr>
        <w:t>ним</w:t>
      </w:r>
      <w:r>
        <w:rPr>
          <w:spacing w:val="-15"/>
          <w:sz w:val="28"/>
        </w:rPr>
        <w:t> </w:t>
      </w:r>
      <w:r>
        <w:rPr>
          <w:sz w:val="28"/>
        </w:rPr>
        <w:t>путём</w:t>
      </w:r>
      <w:r>
        <w:rPr>
          <w:spacing w:val="-15"/>
          <w:sz w:val="28"/>
        </w:rPr>
        <w:t> </w:t>
      </w:r>
      <w:r>
        <w:rPr>
          <w:sz w:val="28"/>
        </w:rPr>
        <w:t>переговоров,</w:t>
      </w:r>
      <w:r>
        <w:rPr>
          <w:spacing w:val="-16"/>
          <w:sz w:val="28"/>
        </w:rPr>
        <w:t> </w:t>
      </w:r>
      <w:r>
        <w:rPr>
          <w:sz w:val="28"/>
        </w:rPr>
        <w:t>они</w:t>
      </w:r>
      <w:r>
        <w:rPr>
          <w:spacing w:val="-15"/>
          <w:sz w:val="28"/>
        </w:rPr>
        <w:t> </w:t>
      </w:r>
      <w:r>
        <w:rPr>
          <w:sz w:val="28"/>
        </w:rPr>
        <w:t>подлежат разрешению в третейском суде ООО «Юркомпас» в соответствии с законодательством Республики Беларусь.</w:t>
      </w:r>
    </w:p>
    <w:p>
      <w:pPr>
        <w:pStyle w:val="ListParagraph"/>
        <w:numPr>
          <w:ilvl w:val="2"/>
          <w:numId w:val="1"/>
        </w:numPr>
        <w:tabs>
          <w:tab w:pos="136" w:val="left" w:leader="none"/>
          <w:tab w:pos="964" w:val="left" w:leader="none"/>
        </w:tabs>
        <w:spacing w:line="271" w:lineRule="auto" w:before="14" w:after="0"/>
        <w:ind w:left="136" w:right="141" w:hanging="10"/>
        <w:jc w:val="both"/>
        <w:rPr>
          <w:sz w:val="28"/>
        </w:rPr>
      </w:pPr>
      <w:r>
        <w:rPr>
          <w:sz w:val="28"/>
        </w:rPr>
        <w:t>При принятии данного публично договора стороны заключают третейское соглашение в соответствии с законодательством Республики Беларусь.</w:t>
      </w:r>
    </w:p>
    <w:p>
      <w:pPr>
        <w:pStyle w:val="ListParagraph"/>
        <w:numPr>
          <w:ilvl w:val="2"/>
          <w:numId w:val="1"/>
        </w:numPr>
        <w:tabs>
          <w:tab w:pos="845" w:val="left" w:leader="none"/>
        </w:tabs>
        <w:spacing w:line="271" w:lineRule="auto" w:before="0" w:after="0"/>
        <w:ind w:left="136" w:right="137" w:firstLine="5"/>
        <w:jc w:val="both"/>
        <w:rPr>
          <w:sz w:val="28"/>
        </w:rPr>
      </w:pPr>
      <w:r>
        <w:rPr>
          <w:sz w:val="28"/>
        </w:rPr>
        <w:t>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подлежат разрешению в отделе медиации ООО «Юркомпас» поставленного на учёт в Главном управлении юстиции Мингорисполкома на основании постановления коллегии от 30 мая 2022г., Свидетельство № 10 путём переговоров и медиативных встреч при медиаторе выбранного из списка медиаторов отдела медиации ООО «Юркомпас», в случае не возможности проведения медиации, все споры решаются в постоянно действующем третейском суде ООО «Юркомпас», поставленного на учет решением Главного управления юстиции Мингорисполкома от 14 марта 2023 г. № 21 согласно регламенту этого суда. Стороны договорились, что третейское разбирательство осуществляется</w:t>
      </w:r>
      <w:r>
        <w:rPr>
          <w:spacing w:val="80"/>
          <w:sz w:val="28"/>
        </w:rPr>
        <w:t> </w:t>
      </w:r>
      <w:r>
        <w:rPr>
          <w:sz w:val="28"/>
        </w:rPr>
        <w:t>третейским</w:t>
      </w:r>
      <w:r>
        <w:rPr>
          <w:spacing w:val="80"/>
          <w:sz w:val="28"/>
        </w:rPr>
        <w:t> </w:t>
      </w:r>
      <w:r>
        <w:rPr>
          <w:sz w:val="28"/>
        </w:rPr>
        <w:t>судьей</w:t>
      </w:r>
      <w:r>
        <w:rPr>
          <w:spacing w:val="80"/>
          <w:sz w:val="28"/>
        </w:rPr>
        <w:t> </w:t>
      </w:r>
      <w:r>
        <w:rPr>
          <w:sz w:val="28"/>
        </w:rPr>
        <w:t>постоянно</w:t>
      </w:r>
      <w:r>
        <w:rPr>
          <w:spacing w:val="80"/>
          <w:sz w:val="28"/>
        </w:rPr>
        <w:t> </w:t>
      </w:r>
      <w:r>
        <w:rPr>
          <w:sz w:val="28"/>
        </w:rPr>
        <w:t>действующего</w:t>
      </w:r>
      <w:r>
        <w:rPr>
          <w:spacing w:val="80"/>
          <w:sz w:val="28"/>
        </w:rPr>
        <w:t> </w:t>
      </w:r>
      <w:r>
        <w:rPr>
          <w:sz w:val="28"/>
        </w:rPr>
        <w:t>третейского</w:t>
      </w:r>
      <w:r>
        <w:rPr>
          <w:spacing w:val="80"/>
          <w:sz w:val="28"/>
        </w:rPr>
        <w:t> </w:t>
      </w:r>
      <w:r>
        <w:rPr>
          <w:sz w:val="28"/>
        </w:rPr>
        <w:t>суда</w:t>
      </w:r>
      <w:r>
        <w:rPr>
          <w:spacing w:val="80"/>
          <w:sz w:val="28"/>
        </w:rPr>
        <w:t> </w:t>
      </w:r>
      <w:r>
        <w:rPr>
          <w:sz w:val="28"/>
        </w:rPr>
        <w:t>ООО</w:t>
      </w:r>
    </w:p>
    <w:p>
      <w:pPr>
        <w:pStyle w:val="BodyText"/>
        <w:spacing w:line="271" w:lineRule="auto"/>
        <w:ind w:right="139" w:firstLine="0"/>
      </w:pPr>
      <w:r>
        <w:rPr/>
        <w:t>«Юркомпас» единолично. В качестве третейского судьи для разрешения споров стороны избрали</w:t>
      </w:r>
      <w:r>
        <w:rPr>
          <w:spacing w:val="-11"/>
        </w:rPr>
        <w:t> </w:t>
      </w:r>
      <w:r>
        <w:rPr/>
        <w:t>третейского</w:t>
      </w:r>
      <w:r>
        <w:rPr>
          <w:spacing w:val="-11"/>
        </w:rPr>
        <w:t> </w:t>
      </w:r>
      <w:r>
        <w:rPr/>
        <w:t>судью</w:t>
      </w:r>
      <w:r>
        <w:rPr>
          <w:spacing w:val="-10"/>
        </w:rPr>
        <w:t> </w:t>
      </w:r>
      <w:r>
        <w:rPr/>
        <w:t>постоянно</w:t>
      </w:r>
      <w:r>
        <w:rPr>
          <w:spacing w:val="-11"/>
        </w:rPr>
        <w:t> </w:t>
      </w:r>
      <w:r>
        <w:rPr/>
        <w:t>действующего</w:t>
      </w:r>
      <w:r>
        <w:rPr>
          <w:spacing w:val="-11"/>
        </w:rPr>
        <w:t> </w:t>
      </w:r>
      <w:r>
        <w:rPr/>
        <w:t>третейского</w:t>
      </w:r>
      <w:r>
        <w:rPr>
          <w:spacing w:val="-11"/>
        </w:rPr>
        <w:t> </w:t>
      </w:r>
      <w:r>
        <w:rPr/>
        <w:t>суда</w:t>
      </w:r>
      <w:r>
        <w:rPr>
          <w:spacing w:val="-11"/>
        </w:rPr>
        <w:t> </w:t>
      </w:r>
      <w:r>
        <w:rPr/>
        <w:t>ООО</w:t>
      </w:r>
      <w:r>
        <w:rPr>
          <w:spacing w:val="-10"/>
        </w:rPr>
        <w:t> </w:t>
      </w:r>
      <w:r>
        <w:rPr/>
        <w:t>«Юркомпас» Земцова Олега Александровича. В случае невозможности осуществления третейского разбирательства вышеуказанным третейским судьей, для разрешения споров стороны избрали</w:t>
      </w:r>
      <w:r>
        <w:rPr>
          <w:spacing w:val="-11"/>
        </w:rPr>
        <w:t> </w:t>
      </w:r>
      <w:r>
        <w:rPr/>
        <w:t>третейского</w:t>
      </w:r>
      <w:r>
        <w:rPr>
          <w:spacing w:val="-11"/>
        </w:rPr>
        <w:t> </w:t>
      </w:r>
      <w:r>
        <w:rPr/>
        <w:t>судью</w:t>
      </w:r>
      <w:r>
        <w:rPr>
          <w:spacing w:val="-11"/>
        </w:rPr>
        <w:t> </w:t>
      </w:r>
      <w:r>
        <w:rPr/>
        <w:t>постоянно</w:t>
      </w:r>
      <w:r>
        <w:rPr>
          <w:spacing w:val="-11"/>
        </w:rPr>
        <w:t> </w:t>
      </w:r>
      <w:r>
        <w:rPr/>
        <w:t>действующего</w:t>
      </w:r>
      <w:r>
        <w:rPr>
          <w:spacing w:val="-11"/>
        </w:rPr>
        <w:t> </w:t>
      </w:r>
      <w:r>
        <w:rPr/>
        <w:t>третейского</w:t>
      </w:r>
      <w:r>
        <w:rPr>
          <w:spacing w:val="-11"/>
        </w:rPr>
        <w:t> </w:t>
      </w:r>
      <w:r>
        <w:rPr/>
        <w:t>суда</w:t>
      </w:r>
      <w:r>
        <w:rPr>
          <w:spacing w:val="-12"/>
        </w:rPr>
        <w:t> </w:t>
      </w:r>
      <w:r>
        <w:rPr/>
        <w:t>ООО</w:t>
      </w:r>
      <w:r>
        <w:rPr>
          <w:spacing w:val="-11"/>
        </w:rPr>
        <w:t> </w:t>
      </w:r>
      <w:r>
        <w:rPr/>
        <w:t>«Юркомпас» Поддубского</w:t>
      </w:r>
      <w:r>
        <w:rPr>
          <w:spacing w:val="-18"/>
        </w:rPr>
        <w:t> </w:t>
      </w:r>
      <w:r>
        <w:rPr/>
        <w:t>Николая</w:t>
      </w:r>
      <w:r>
        <w:rPr>
          <w:spacing w:val="-17"/>
        </w:rPr>
        <w:t> </w:t>
      </w:r>
      <w:r>
        <w:rPr/>
        <w:t>Михайловича.</w:t>
      </w:r>
      <w:r>
        <w:rPr>
          <w:spacing w:val="-18"/>
        </w:rPr>
        <w:t> </w:t>
      </w:r>
      <w:r>
        <w:rPr/>
        <w:t>В</w:t>
      </w:r>
      <w:r>
        <w:rPr>
          <w:spacing w:val="-17"/>
        </w:rPr>
        <w:t> </w:t>
      </w:r>
      <w:r>
        <w:rPr/>
        <w:t>случае</w:t>
      </w:r>
      <w:r>
        <w:rPr>
          <w:spacing w:val="-18"/>
        </w:rPr>
        <w:t> </w:t>
      </w:r>
      <w:r>
        <w:rPr/>
        <w:t>невозможности</w:t>
      </w:r>
      <w:r>
        <w:rPr>
          <w:spacing w:val="-17"/>
        </w:rPr>
        <w:t> </w:t>
      </w:r>
      <w:r>
        <w:rPr/>
        <w:t>осуществления</w:t>
      </w:r>
      <w:r>
        <w:rPr>
          <w:spacing w:val="-18"/>
        </w:rPr>
        <w:t> </w:t>
      </w:r>
      <w:r>
        <w:rPr/>
        <w:t>третейского разбирательства вышеуказанным третейским судьей, для разрешения споров стороны избрали</w:t>
      </w:r>
      <w:r>
        <w:rPr>
          <w:spacing w:val="-11"/>
        </w:rPr>
        <w:t> </w:t>
      </w:r>
      <w:r>
        <w:rPr/>
        <w:t>третейского</w:t>
      </w:r>
      <w:r>
        <w:rPr>
          <w:spacing w:val="-11"/>
        </w:rPr>
        <w:t> </w:t>
      </w:r>
      <w:r>
        <w:rPr/>
        <w:t>судью</w:t>
      </w:r>
      <w:r>
        <w:rPr>
          <w:spacing w:val="-10"/>
        </w:rPr>
        <w:t> </w:t>
      </w:r>
      <w:r>
        <w:rPr/>
        <w:t>постоянно</w:t>
      </w:r>
      <w:r>
        <w:rPr>
          <w:spacing w:val="-11"/>
        </w:rPr>
        <w:t> </w:t>
      </w:r>
      <w:r>
        <w:rPr/>
        <w:t>действующего</w:t>
      </w:r>
      <w:r>
        <w:rPr>
          <w:spacing w:val="-11"/>
        </w:rPr>
        <w:t> </w:t>
      </w:r>
      <w:r>
        <w:rPr/>
        <w:t>третейского</w:t>
      </w:r>
      <w:r>
        <w:rPr>
          <w:spacing w:val="-11"/>
        </w:rPr>
        <w:t> </w:t>
      </w:r>
      <w:r>
        <w:rPr/>
        <w:t>суда</w:t>
      </w:r>
      <w:r>
        <w:rPr>
          <w:spacing w:val="-11"/>
        </w:rPr>
        <w:t> </w:t>
      </w:r>
      <w:r>
        <w:rPr/>
        <w:t>ООО</w:t>
      </w:r>
      <w:r>
        <w:rPr>
          <w:spacing w:val="-10"/>
        </w:rPr>
        <w:t> </w:t>
      </w:r>
      <w:r>
        <w:rPr/>
        <w:t>«Юркомпас» Шашок Инну Васильевну. В случае невозможности осуществления третейского разбирательства вышеуказанным третейским судьей, для разрешения споров стороны избрали</w:t>
      </w:r>
      <w:r>
        <w:rPr>
          <w:spacing w:val="-11"/>
        </w:rPr>
        <w:t> </w:t>
      </w:r>
      <w:r>
        <w:rPr/>
        <w:t>третейского</w:t>
      </w:r>
      <w:r>
        <w:rPr>
          <w:spacing w:val="-11"/>
        </w:rPr>
        <w:t> </w:t>
      </w:r>
      <w:r>
        <w:rPr/>
        <w:t>судью</w:t>
      </w:r>
      <w:r>
        <w:rPr>
          <w:spacing w:val="-10"/>
        </w:rPr>
        <w:t> </w:t>
      </w:r>
      <w:r>
        <w:rPr/>
        <w:t>постоянно</w:t>
      </w:r>
      <w:r>
        <w:rPr>
          <w:spacing w:val="-11"/>
        </w:rPr>
        <w:t> </w:t>
      </w:r>
      <w:r>
        <w:rPr/>
        <w:t>действующего</w:t>
      </w:r>
      <w:r>
        <w:rPr>
          <w:spacing w:val="-11"/>
        </w:rPr>
        <w:t> </w:t>
      </w:r>
      <w:r>
        <w:rPr/>
        <w:t>третейского</w:t>
      </w:r>
      <w:r>
        <w:rPr>
          <w:spacing w:val="-11"/>
        </w:rPr>
        <w:t> </w:t>
      </w:r>
      <w:r>
        <w:rPr/>
        <w:t>суда</w:t>
      </w:r>
      <w:r>
        <w:rPr>
          <w:spacing w:val="-11"/>
        </w:rPr>
        <w:t> </w:t>
      </w:r>
      <w:r>
        <w:rPr/>
        <w:t>ООО</w:t>
      </w:r>
      <w:r>
        <w:rPr>
          <w:spacing w:val="-10"/>
        </w:rPr>
        <w:t> </w:t>
      </w:r>
      <w:r>
        <w:rPr/>
        <w:t>«Юркомпас» Кривова</w:t>
      </w:r>
      <w:r>
        <w:rPr>
          <w:spacing w:val="-18"/>
        </w:rPr>
        <w:t> </w:t>
      </w:r>
      <w:r>
        <w:rPr/>
        <w:t>Андрея</w:t>
      </w:r>
      <w:r>
        <w:rPr>
          <w:spacing w:val="-17"/>
        </w:rPr>
        <w:t> </w:t>
      </w:r>
      <w:r>
        <w:rPr/>
        <w:t>Валерьевича.</w:t>
      </w:r>
      <w:r>
        <w:rPr>
          <w:spacing w:val="-18"/>
        </w:rPr>
        <w:t> </w:t>
      </w:r>
      <w:r>
        <w:rPr/>
        <w:t>Стороны</w:t>
      </w:r>
      <w:r>
        <w:rPr>
          <w:spacing w:val="-17"/>
        </w:rPr>
        <w:t> </w:t>
      </w:r>
      <w:r>
        <w:rPr/>
        <w:t>договорились,</w:t>
      </w:r>
      <w:r>
        <w:rPr>
          <w:spacing w:val="-18"/>
        </w:rPr>
        <w:t> </w:t>
      </w:r>
      <w:r>
        <w:rPr/>
        <w:t>что</w:t>
      </w:r>
      <w:r>
        <w:rPr>
          <w:spacing w:val="-17"/>
        </w:rPr>
        <w:t> </w:t>
      </w:r>
      <w:r>
        <w:rPr/>
        <w:t>ведение</w:t>
      </w:r>
      <w:r>
        <w:rPr>
          <w:spacing w:val="-18"/>
        </w:rPr>
        <w:t> </w:t>
      </w:r>
      <w:r>
        <w:rPr/>
        <w:t>протокола</w:t>
      </w:r>
      <w:r>
        <w:rPr>
          <w:spacing w:val="-17"/>
        </w:rPr>
        <w:t> </w:t>
      </w:r>
      <w:r>
        <w:rPr/>
        <w:t>в</w:t>
      </w:r>
      <w:r>
        <w:rPr>
          <w:spacing w:val="-18"/>
        </w:rPr>
        <w:t> </w:t>
      </w:r>
      <w:r>
        <w:rPr/>
        <w:t>заседаниях третейского суда не является обязательным.</w:t>
      </w:r>
    </w:p>
    <w:p>
      <w:pPr>
        <w:pStyle w:val="BodyText"/>
        <w:spacing w:line="271" w:lineRule="auto"/>
        <w:ind w:right="139" w:firstLine="5"/>
      </w:pPr>
      <w:r>
        <w:rPr/>
        <w:t>Стороны по настоящему Договору признают юридическую силу документов, тексты которых получены по каналам связи, наравне с исполненными в простой письменной форме. При этом под каналами связи стороны подразумевают информацию, переданную посредством факсимильной связи (факса), отправления на электронную почту Заказчика или Исполнителя, сообщения, отправленные по иным каналам электронной связи (СМС, ММС,</w:t>
      </w:r>
      <w:r>
        <w:rPr>
          <w:spacing w:val="-16"/>
        </w:rPr>
        <w:t> </w:t>
      </w:r>
      <w:r>
        <w:rPr/>
        <w:t>Viber,</w:t>
      </w:r>
      <w:r>
        <w:rPr>
          <w:spacing w:val="-16"/>
        </w:rPr>
        <w:t> </w:t>
      </w:r>
      <w:r>
        <w:rPr/>
        <w:t>Telegram</w:t>
      </w:r>
      <w:r>
        <w:rPr>
          <w:spacing w:val="-15"/>
        </w:rPr>
        <w:t> </w:t>
      </w:r>
      <w:r>
        <w:rPr/>
        <w:t>и</w:t>
      </w:r>
      <w:r>
        <w:rPr>
          <w:spacing w:val="-15"/>
        </w:rPr>
        <w:t> </w:t>
      </w:r>
      <w:r>
        <w:rPr/>
        <w:t>иное)</w:t>
      </w:r>
      <w:r>
        <w:rPr>
          <w:spacing w:val="-15"/>
        </w:rPr>
        <w:t> </w:t>
      </w:r>
      <w:r>
        <w:rPr/>
        <w:t>в</w:t>
      </w:r>
      <w:r>
        <w:rPr>
          <w:spacing w:val="-15"/>
        </w:rPr>
        <w:t> </w:t>
      </w:r>
      <w:r>
        <w:rPr/>
        <w:t>том</w:t>
      </w:r>
      <w:r>
        <w:rPr>
          <w:spacing w:val="-15"/>
        </w:rPr>
        <w:t> </w:t>
      </w:r>
      <w:r>
        <w:rPr/>
        <w:t>числе</w:t>
      </w:r>
      <w:r>
        <w:rPr>
          <w:spacing w:val="-15"/>
        </w:rPr>
        <w:t> </w:t>
      </w:r>
      <w:r>
        <w:rPr/>
        <w:t>в</w:t>
      </w:r>
      <w:r>
        <w:rPr>
          <w:spacing w:val="-15"/>
        </w:rPr>
        <w:t> </w:t>
      </w:r>
      <w:r>
        <w:rPr/>
        <w:t>отделе</w:t>
      </w:r>
      <w:r>
        <w:rPr>
          <w:spacing w:val="-15"/>
        </w:rPr>
        <w:t> </w:t>
      </w:r>
      <w:r>
        <w:rPr/>
        <w:t>медиации</w:t>
      </w:r>
      <w:r>
        <w:rPr>
          <w:spacing w:val="-15"/>
        </w:rPr>
        <w:t> </w:t>
      </w:r>
      <w:r>
        <w:rPr/>
        <w:t>ООО</w:t>
      </w:r>
      <w:r>
        <w:rPr>
          <w:spacing w:val="-15"/>
        </w:rPr>
        <w:t> </w:t>
      </w:r>
      <w:r>
        <w:rPr/>
        <w:t>Юркомпас</w:t>
      </w:r>
      <w:r>
        <w:rPr>
          <w:spacing w:val="-15"/>
        </w:rPr>
        <w:t> </w:t>
      </w:r>
      <w:r>
        <w:rPr/>
        <w:t>и</w:t>
      </w:r>
      <w:r>
        <w:rPr>
          <w:spacing w:val="-15"/>
        </w:rPr>
        <w:t> </w:t>
      </w:r>
      <w:r>
        <w:rPr/>
        <w:t>постоянно действующем третейском суде ООО «Юркомпас».</w:t>
      </w:r>
    </w:p>
    <w:p>
      <w:pPr>
        <w:pStyle w:val="BodyText"/>
        <w:spacing w:after="0" w:line="271" w:lineRule="auto"/>
        <w:sectPr>
          <w:pgSz w:w="11900" w:h="16840"/>
          <w:pgMar w:top="780" w:bottom="280" w:left="425" w:right="425"/>
        </w:sectPr>
      </w:pPr>
    </w:p>
    <w:p>
      <w:pPr>
        <w:pStyle w:val="Heading1"/>
        <w:numPr>
          <w:ilvl w:val="0"/>
          <w:numId w:val="1"/>
        </w:numPr>
        <w:tabs>
          <w:tab w:pos="404" w:val="left" w:leader="none"/>
        </w:tabs>
        <w:spacing w:line="240" w:lineRule="auto" w:before="66" w:after="0"/>
        <w:ind w:left="404" w:right="0" w:hanging="278"/>
        <w:jc w:val="both"/>
      </w:pPr>
      <w:r>
        <w:rPr/>
        <w:t>СРОК</w:t>
      </w:r>
      <w:r>
        <w:rPr>
          <w:spacing w:val="-7"/>
        </w:rPr>
        <w:t> </w:t>
      </w:r>
      <w:r>
        <w:rPr/>
        <w:t>ДЕЙСТВИЯ</w:t>
      </w:r>
      <w:r>
        <w:rPr>
          <w:spacing w:val="-7"/>
        </w:rPr>
        <w:t> </w:t>
      </w:r>
      <w:r>
        <w:rPr>
          <w:spacing w:val="-2"/>
        </w:rPr>
        <w:t>ДОГОВОРА</w:t>
      </w:r>
    </w:p>
    <w:p>
      <w:pPr>
        <w:pStyle w:val="ListParagraph"/>
        <w:numPr>
          <w:ilvl w:val="1"/>
          <w:numId w:val="1"/>
        </w:numPr>
        <w:tabs>
          <w:tab w:pos="136" w:val="left" w:leader="none"/>
          <w:tab w:pos="652" w:val="left" w:leader="none"/>
        </w:tabs>
        <w:spacing w:line="271" w:lineRule="auto" w:before="53" w:after="0"/>
        <w:ind w:left="136" w:right="140" w:hanging="10"/>
        <w:jc w:val="both"/>
        <w:rPr>
          <w:sz w:val="28"/>
        </w:rPr>
      </w:pPr>
      <w:r>
        <w:rPr>
          <w:sz w:val="28"/>
        </w:rPr>
        <w:t>Настоящий Договор считается заключенным с момента его акцепта Заказчиком на условиях, определенных настоящим Договором, и прекращает свое действие после выполнения Сторонами взятых на себя обязательств в полном объёме.</w:t>
      </w:r>
    </w:p>
    <w:p>
      <w:pPr>
        <w:pStyle w:val="ListParagraph"/>
        <w:numPr>
          <w:ilvl w:val="1"/>
          <w:numId w:val="1"/>
        </w:numPr>
        <w:tabs>
          <w:tab w:pos="136" w:val="left" w:leader="none"/>
          <w:tab w:pos="716" w:val="left" w:leader="none"/>
        </w:tabs>
        <w:spacing w:line="271" w:lineRule="auto" w:before="17" w:after="0"/>
        <w:ind w:left="136" w:right="140" w:hanging="10"/>
        <w:jc w:val="both"/>
        <w:rPr>
          <w:sz w:val="28"/>
        </w:rPr>
      </w:pPr>
      <w:r>
        <w:rPr>
          <w:sz w:val="28"/>
        </w:rPr>
        <w:t>Настоящий Договор может быть расторгнут по основаниям, предусмотренным </w:t>
      </w:r>
      <w:r>
        <w:rPr>
          <w:spacing w:val="-2"/>
          <w:sz w:val="28"/>
        </w:rPr>
        <w:t>законодательством.</w:t>
      </w:r>
    </w:p>
    <w:p>
      <w:pPr>
        <w:pStyle w:val="BodyText"/>
        <w:spacing w:before="73"/>
        <w:ind w:left="0" w:firstLine="0"/>
        <w:jc w:val="left"/>
      </w:pPr>
    </w:p>
    <w:p>
      <w:pPr>
        <w:pStyle w:val="Heading1"/>
        <w:numPr>
          <w:ilvl w:val="0"/>
          <w:numId w:val="1"/>
        </w:numPr>
        <w:tabs>
          <w:tab w:pos="404" w:val="left" w:leader="none"/>
        </w:tabs>
        <w:spacing w:line="240" w:lineRule="auto" w:before="1" w:after="0"/>
        <w:ind w:left="404" w:right="0" w:hanging="278"/>
        <w:jc w:val="both"/>
      </w:pPr>
      <w:r>
        <w:rPr>
          <w:spacing w:val="-2"/>
        </w:rPr>
        <w:t>ЗАКЛЮЧИТЕЛЬНЫЕ</w:t>
      </w:r>
      <w:r>
        <w:rPr>
          <w:spacing w:val="9"/>
        </w:rPr>
        <w:t> </w:t>
      </w:r>
      <w:r>
        <w:rPr>
          <w:spacing w:val="-2"/>
        </w:rPr>
        <w:t>ПОЛОЖЕНИЯ</w:t>
      </w:r>
    </w:p>
    <w:p>
      <w:pPr>
        <w:pStyle w:val="ListParagraph"/>
        <w:numPr>
          <w:ilvl w:val="1"/>
          <w:numId w:val="1"/>
        </w:numPr>
        <w:tabs>
          <w:tab w:pos="136" w:val="left" w:leader="none"/>
          <w:tab w:pos="698" w:val="left" w:leader="none"/>
        </w:tabs>
        <w:spacing w:line="271" w:lineRule="auto" w:before="57" w:after="0"/>
        <w:ind w:left="136" w:right="137" w:hanging="10"/>
        <w:jc w:val="both"/>
        <w:rPr>
          <w:sz w:val="28"/>
        </w:rPr>
      </w:pPr>
      <w:r>
        <w:rPr>
          <w:sz w:val="28"/>
        </w:rPr>
        <w:t>Изменения и(или) дополнения в настоящий Договор вносятся в одностороннем порядке по решению Исполнителя и доводятся до сведения Заказчика путём размещения на сайте https://mydcstudio.by</w:t>
      </w:r>
    </w:p>
    <w:p>
      <w:pPr>
        <w:pStyle w:val="ListParagraph"/>
        <w:numPr>
          <w:ilvl w:val="1"/>
          <w:numId w:val="1"/>
        </w:numPr>
        <w:tabs>
          <w:tab w:pos="136" w:val="left" w:leader="none"/>
          <w:tab w:pos="607" w:val="left" w:leader="none"/>
        </w:tabs>
        <w:spacing w:line="271" w:lineRule="auto" w:before="12" w:after="0"/>
        <w:ind w:left="136" w:right="139" w:hanging="10"/>
        <w:jc w:val="both"/>
        <w:rPr>
          <w:sz w:val="28"/>
        </w:rPr>
      </w:pPr>
      <w:r>
        <w:rPr>
          <w:sz w:val="28"/>
        </w:rPr>
        <w:t>Изменения</w:t>
      </w:r>
      <w:r>
        <w:rPr>
          <w:spacing w:val="-10"/>
          <w:sz w:val="28"/>
        </w:rPr>
        <w:t> </w:t>
      </w:r>
      <w:r>
        <w:rPr>
          <w:sz w:val="28"/>
        </w:rPr>
        <w:t>и(или)</w:t>
      </w:r>
      <w:r>
        <w:rPr>
          <w:spacing w:val="-10"/>
          <w:sz w:val="28"/>
        </w:rPr>
        <w:t> </w:t>
      </w:r>
      <w:r>
        <w:rPr>
          <w:sz w:val="28"/>
        </w:rPr>
        <w:t>дополнения,</w:t>
      </w:r>
      <w:r>
        <w:rPr>
          <w:spacing w:val="-10"/>
          <w:sz w:val="28"/>
        </w:rPr>
        <w:t> </w:t>
      </w:r>
      <w:r>
        <w:rPr>
          <w:sz w:val="28"/>
        </w:rPr>
        <w:t>вносимые</w:t>
      </w:r>
      <w:r>
        <w:rPr>
          <w:spacing w:val="-10"/>
          <w:sz w:val="28"/>
        </w:rPr>
        <w:t> </w:t>
      </w:r>
      <w:r>
        <w:rPr>
          <w:sz w:val="28"/>
        </w:rPr>
        <w:t>Исполнителем</w:t>
      </w:r>
      <w:r>
        <w:rPr>
          <w:spacing w:val="-9"/>
          <w:sz w:val="28"/>
        </w:rPr>
        <w:t> </w:t>
      </w:r>
      <w:r>
        <w:rPr>
          <w:sz w:val="28"/>
        </w:rPr>
        <w:t>в</w:t>
      </w:r>
      <w:r>
        <w:rPr>
          <w:spacing w:val="-10"/>
          <w:sz w:val="28"/>
        </w:rPr>
        <w:t> </w:t>
      </w:r>
      <w:r>
        <w:rPr>
          <w:sz w:val="28"/>
        </w:rPr>
        <w:t>настоящий</w:t>
      </w:r>
      <w:r>
        <w:rPr>
          <w:spacing w:val="-10"/>
          <w:sz w:val="28"/>
        </w:rPr>
        <w:t> </w:t>
      </w:r>
      <w:r>
        <w:rPr>
          <w:sz w:val="28"/>
        </w:rPr>
        <w:t>Договор</w:t>
      </w:r>
      <w:r>
        <w:rPr>
          <w:spacing w:val="-10"/>
          <w:sz w:val="28"/>
        </w:rPr>
        <w:t> </w:t>
      </w:r>
      <w:r>
        <w:rPr>
          <w:sz w:val="28"/>
        </w:rPr>
        <w:t>в</w:t>
      </w:r>
      <w:r>
        <w:rPr>
          <w:spacing w:val="-10"/>
          <w:sz w:val="28"/>
        </w:rPr>
        <w:t> </w:t>
      </w:r>
      <w:r>
        <w:rPr>
          <w:sz w:val="28"/>
        </w:rPr>
        <w:t>связи с изменением действующего законодательства, вступают в силу одновременно с вступлением в силу изменений в данных актах законодательства.</w:t>
      </w:r>
    </w:p>
    <w:p>
      <w:pPr>
        <w:pStyle w:val="ListParagraph"/>
        <w:numPr>
          <w:ilvl w:val="1"/>
          <w:numId w:val="1"/>
        </w:numPr>
        <w:tabs>
          <w:tab w:pos="136" w:val="left" w:leader="none"/>
          <w:tab w:pos="652" w:val="left" w:leader="none"/>
        </w:tabs>
        <w:spacing w:line="271" w:lineRule="auto" w:before="18" w:after="0"/>
        <w:ind w:left="136" w:right="139" w:hanging="10"/>
        <w:jc w:val="both"/>
        <w:rPr>
          <w:sz w:val="28"/>
        </w:rPr>
      </w:pPr>
      <w:r>
        <w:rPr>
          <w:sz w:val="28"/>
        </w:rPr>
        <w:t>Текст изменений и(или) дополнений настоящего Договора или его новая редакция доводится Исполнителем до всеобщего сведения посредством опубликования текста изменений и(или) дополнений настоящего Договора или его новой редакции на Сайте Исполнителя и вступает в силу с момента публикации.</w:t>
      </w:r>
    </w:p>
    <w:p>
      <w:pPr>
        <w:pStyle w:val="ListParagraph"/>
        <w:numPr>
          <w:ilvl w:val="1"/>
          <w:numId w:val="1"/>
        </w:numPr>
        <w:tabs>
          <w:tab w:pos="136" w:val="left" w:leader="none"/>
          <w:tab w:pos="611" w:val="left" w:leader="none"/>
        </w:tabs>
        <w:spacing w:line="271" w:lineRule="auto" w:before="13" w:after="0"/>
        <w:ind w:left="136" w:right="141" w:hanging="10"/>
        <w:jc w:val="both"/>
        <w:rPr>
          <w:sz w:val="28"/>
        </w:rPr>
      </w:pPr>
      <w:r>
        <w:rPr>
          <w:sz w:val="28"/>
        </w:rPr>
        <w:t>Односторонний</w:t>
      </w:r>
      <w:r>
        <w:rPr>
          <w:spacing w:val="-6"/>
          <w:sz w:val="28"/>
        </w:rPr>
        <w:t> </w:t>
      </w:r>
      <w:r>
        <w:rPr>
          <w:sz w:val="28"/>
        </w:rPr>
        <w:t>отказ</w:t>
      </w:r>
      <w:r>
        <w:rPr>
          <w:spacing w:val="-7"/>
          <w:sz w:val="28"/>
        </w:rPr>
        <w:t> </w:t>
      </w:r>
      <w:r>
        <w:rPr>
          <w:sz w:val="28"/>
        </w:rPr>
        <w:t>от</w:t>
      </w:r>
      <w:r>
        <w:rPr>
          <w:spacing w:val="-6"/>
          <w:sz w:val="28"/>
        </w:rPr>
        <w:t> </w:t>
      </w:r>
      <w:r>
        <w:rPr>
          <w:sz w:val="28"/>
        </w:rPr>
        <w:t>исполнения</w:t>
      </w:r>
      <w:r>
        <w:rPr>
          <w:spacing w:val="-6"/>
          <w:sz w:val="28"/>
        </w:rPr>
        <w:t> </w:t>
      </w:r>
      <w:r>
        <w:rPr>
          <w:sz w:val="28"/>
        </w:rPr>
        <w:t>Договора</w:t>
      </w:r>
      <w:r>
        <w:rPr>
          <w:spacing w:val="-6"/>
          <w:sz w:val="28"/>
        </w:rPr>
        <w:t> </w:t>
      </w:r>
      <w:r>
        <w:rPr>
          <w:sz w:val="28"/>
        </w:rPr>
        <w:t>со</w:t>
      </w:r>
      <w:r>
        <w:rPr>
          <w:spacing w:val="-6"/>
          <w:sz w:val="28"/>
        </w:rPr>
        <w:t> </w:t>
      </w:r>
      <w:r>
        <w:rPr>
          <w:sz w:val="28"/>
        </w:rPr>
        <w:t>стороны</w:t>
      </w:r>
      <w:r>
        <w:rPr>
          <w:spacing w:val="-6"/>
          <w:sz w:val="28"/>
        </w:rPr>
        <w:t> </w:t>
      </w:r>
      <w:r>
        <w:rPr>
          <w:sz w:val="28"/>
        </w:rPr>
        <w:t>Заказчика</w:t>
      </w:r>
      <w:r>
        <w:rPr>
          <w:spacing w:val="-6"/>
          <w:sz w:val="28"/>
        </w:rPr>
        <w:t> </w:t>
      </w:r>
      <w:r>
        <w:rPr>
          <w:sz w:val="28"/>
        </w:rPr>
        <w:t>допускается</w:t>
      </w:r>
      <w:r>
        <w:rPr>
          <w:spacing w:val="-6"/>
          <w:sz w:val="28"/>
        </w:rPr>
        <w:t> </w:t>
      </w:r>
      <w:r>
        <w:rPr>
          <w:sz w:val="28"/>
        </w:rPr>
        <w:t>при возмещении Исполнителю фактически понесённых затрат. При этом в случае оплаты полного абонемента на посещение тренировок возврат денежных средств может осуществляться только с пересчётом стоимости занятий по их полной стоимости.</w:t>
      </w:r>
    </w:p>
    <w:p>
      <w:pPr>
        <w:pStyle w:val="ListParagraph"/>
        <w:numPr>
          <w:ilvl w:val="1"/>
          <w:numId w:val="1"/>
        </w:numPr>
        <w:tabs>
          <w:tab w:pos="136" w:val="left" w:leader="none"/>
          <w:tab w:pos="757" w:val="left" w:leader="none"/>
        </w:tabs>
        <w:spacing w:line="271" w:lineRule="auto" w:before="14" w:after="0"/>
        <w:ind w:left="136" w:right="137" w:hanging="10"/>
        <w:jc w:val="both"/>
        <w:rPr>
          <w:sz w:val="28"/>
        </w:rPr>
      </w:pPr>
      <w:r>
        <w:rPr>
          <w:sz w:val="28"/>
        </w:rPr>
        <w:t>Односторонний отказ от исполнения Договора со стороны Исполнителя не допускается,</w:t>
      </w:r>
      <w:r>
        <w:rPr>
          <w:spacing w:val="-7"/>
          <w:sz w:val="28"/>
        </w:rPr>
        <w:t> </w:t>
      </w:r>
      <w:r>
        <w:rPr>
          <w:sz w:val="28"/>
        </w:rPr>
        <w:t>за</w:t>
      </w:r>
      <w:r>
        <w:rPr>
          <w:spacing w:val="-6"/>
          <w:sz w:val="28"/>
        </w:rPr>
        <w:t> </w:t>
      </w:r>
      <w:r>
        <w:rPr>
          <w:sz w:val="28"/>
        </w:rPr>
        <w:t>исключением</w:t>
      </w:r>
      <w:r>
        <w:rPr>
          <w:spacing w:val="-6"/>
          <w:sz w:val="28"/>
        </w:rPr>
        <w:t> </w:t>
      </w:r>
      <w:r>
        <w:rPr>
          <w:sz w:val="28"/>
        </w:rPr>
        <w:t>случаев</w:t>
      </w:r>
      <w:r>
        <w:rPr>
          <w:spacing w:val="-6"/>
          <w:sz w:val="28"/>
        </w:rPr>
        <w:t> </w:t>
      </w:r>
      <w:r>
        <w:rPr>
          <w:sz w:val="28"/>
        </w:rPr>
        <w:t>наличия</w:t>
      </w:r>
      <w:r>
        <w:rPr>
          <w:spacing w:val="-6"/>
          <w:sz w:val="28"/>
        </w:rPr>
        <w:t> </w:t>
      </w:r>
      <w:r>
        <w:rPr>
          <w:sz w:val="28"/>
        </w:rPr>
        <w:t>медицинских</w:t>
      </w:r>
      <w:r>
        <w:rPr>
          <w:spacing w:val="-6"/>
          <w:sz w:val="28"/>
        </w:rPr>
        <w:t> </w:t>
      </w:r>
      <w:r>
        <w:rPr>
          <w:sz w:val="28"/>
        </w:rPr>
        <w:t>противопоказаний</w:t>
      </w:r>
      <w:r>
        <w:rPr>
          <w:spacing w:val="-6"/>
          <w:sz w:val="28"/>
        </w:rPr>
        <w:t> </w:t>
      </w:r>
      <w:r>
        <w:rPr>
          <w:sz w:val="28"/>
        </w:rPr>
        <w:t>Заказчика к занятиям определённого вида либо его нахождения в сильном алкогольном опьянении.</w:t>
      </w:r>
    </w:p>
    <w:p>
      <w:pPr>
        <w:pStyle w:val="BodyText"/>
        <w:spacing w:before="40"/>
        <w:ind w:left="0" w:firstLine="0"/>
        <w:jc w:val="left"/>
      </w:pPr>
    </w:p>
    <w:p>
      <w:pPr>
        <w:pStyle w:val="Heading1"/>
        <w:spacing w:before="1"/>
        <w:ind w:left="126" w:firstLine="0"/>
        <w:jc w:val="left"/>
      </w:pPr>
      <w:r>
        <w:rPr/>
        <w:t>РЕКВИЗИТЫ</w:t>
      </w:r>
      <w:r>
        <w:rPr>
          <w:spacing w:val="-13"/>
        </w:rPr>
        <w:t> </w:t>
      </w:r>
      <w:r>
        <w:rPr>
          <w:spacing w:val="-2"/>
        </w:rPr>
        <w:t>ИСПОЛНИТЕЛЯ</w:t>
      </w:r>
    </w:p>
    <w:p>
      <w:pPr>
        <w:pStyle w:val="BodyText"/>
        <w:spacing w:before="114"/>
        <w:ind w:left="0" w:firstLine="0"/>
        <w:jc w:val="left"/>
        <w:rPr>
          <w:b/>
        </w:rPr>
      </w:pPr>
    </w:p>
    <w:p>
      <w:pPr>
        <w:pStyle w:val="BodyText"/>
        <w:spacing w:line="271" w:lineRule="auto"/>
        <w:jc w:val="left"/>
      </w:pPr>
      <w:r>
        <w:rPr/>
        <w:t>Общество</w:t>
      </w:r>
      <w:r>
        <w:rPr>
          <w:spacing w:val="80"/>
        </w:rPr>
        <w:t> </w:t>
      </w:r>
      <w:r>
        <w:rPr/>
        <w:t>с</w:t>
      </w:r>
      <w:r>
        <w:rPr>
          <w:spacing w:val="80"/>
        </w:rPr>
        <w:t> </w:t>
      </w:r>
      <w:r>
        <w:rPr/>
        <w:t>ограниченной</w:t>
      </w:r>
      <w:r>
        <w:rPr>
          <w:spacing w:val="80"/>
        </w:rPr>
        <w:t> </w:t>
      </w:r>
      <w:r>
        <w:rPr/>
        <w:t>ответственностью</w:t>
      </w:r>
      <w:r>
        <w:rPr>
          <w:spacing w:val="80"/>
        </w:rPr>
        <w:t> </w:t>
      </w:r>
      <w:r>
        <w:rPr/>
        <w:t>«Коллекция</w:t>
      </w:r>
      <w:r>
        <w:rPr>
          <w:spacing w:val="80"/>
        </w:rPr>
        <w:t> </w:t>
      </w:r>
      <w:r>
        <w:rPr/>
        <w:t>танца»,</w:t>
      </w:r>
      <w:r>
        <w:rPr>
          <w:spacing w:val="80"/>
        </w:rPr>
        <w:t> </w:t>
      </w:r>
      <w:r>
        <w:rPr/>
        <w:t>УНП:</w:t>
      </w:r>
      <w:r>
        <w:rPr>
          <w:spacing w:val="80"/>
        </w:rPr>
        <w:t> </w:t>
      </w:r>
      <w:r>
        <w:rPr/>
        <w:t>193696336, ОКПО: 506675485000, юридический адрес: 220040, Республика Беларусь, г. Минск,</w:t>
      </w:r>
    </w:p>
    <w:p>
      <w:pPr>
        <w:pStyle w:val="BodyText"/>
        <w:spacing w:line="283" w:lineRule="auto" w:before="16"/>
        <w:ind w:left="141" w:right="948" w:firstLine="0"/>
        <w:jc w:val="left"/>
      </w:pPr>
      <w:r>
        <w:rPr/>
        <w:t>ул. Восточная 2Н/22, т. +375(29)966 87 66 e-mail: </w:t>
      </w:r>
      <w:hyperlink r:id="rId5">
        <w:r>
          <w:rPr/>
          <w:t>mydcstudio@gmail.com</w:t>
        </w:r>
      </w:hyperlink>
      <w:r>
        <w:rPr/>
        <w:t> Расчетный</w:t>
      </w:r>
      <w:r>
        <w:rPr>
          <w:spacing w:val="-8"/>
        </w:rPr>
        <w:t> </w:t>
      </w:r>
      <w:r>
        <w:rPr/>
        <w:t>счет:</w:t>
      </w:r>
      <w:r>
        <w:rPr>
          <w:spacing w:val="-8"/>
        </w:rPr>
        <w:t> </w:t>
      </w:r>
      <w:r>
        <w:rPr/>
        <w:t>BY31ALFA30122C84010010270000</w:t>
      </w:r>
      <w:r>
        <w:rPr>
          <w:spacing w:val="-8"/>
        </w:rPr>
        <w:t> </w:t>
      </w:r>
      <w:r>
        <w:rPr/>
        <w:t>в</w:t>
      </w:r>
      <w:r>
        <w:rPr>
          <w:spacing w:val="-8"/>
        </w:rPr>
        <w:t> </w:t>
      </w:r>
      <w:r>
        <w:rPr/>
        <w:t>ЗАО</w:t>
      </w:r>
      <w:r>
        <w:rPr>
          <w:spacing w:val="-7"/>
        </w:rPr>
        <w:t> </w:t>
      </w:r>
      <w:r>
        <w:rPr/>
        <w:t>«Альфа-Банк»</w:t>
      </w:r>
    </w:p>
    <w:sectPr>
      <w:pgSz w:w="11900" w:h="16840"/>
      <w:pgMar w:top="1160" w:bottom="280" w:left="425" w:right="42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789" w:hanging="348"/>
      </w:pPr>
      <w:rPr>
        <w:rFonts w:hint="default" w:ascii="Times New Roman" w:hAnsi="Times New Roman" w:eastAsia="Times New Roman" w:cs="Times New Roman"/>
        <w:spacing w:val="0"/>
        <w:w w:val="100"/>
        <w:lang w:val="ru-RU" w:eastAsia="en-US" w:bidi="ar-SA"/>
      </w:rPr>
    </w:lvl>
    <w:lvl w:ilvl="1">
      <w:start w:val="0"/>
      <w:numFmt w:val="bullet"/>
      <w:lvlText w:val="•"/>
      <w:lvlJc w:val="left"/>
      <w:pPr>
        <w:ind w:left="958" w:hanging="348"/>
      </w:pPr>
      <w:rPr>
        <w:rFonts w:hint="default"/>
        <w:lang w:val="ru-RU" w:eastAsia="en-US" w:bidi="ar-SA"/>
      </w:rPr>
    </w:lvl>
    <w:lvl w:ilvl="2">
      <w:start w:val="0"/>
      <w:numFmt w:val="bullet"/>
      <w:lvlText w:val="•"/>
      <w:lvlJc w:val="left"/>
      <w:pPr>
        <w:ind w:left="1137" w:hanging="348"/>
      </w:pPr>
      <w:rPr>
        <w:rFonts w:hint="default"/>
        <w:lang w:val="ru-RU" w:eastAsia="en-US" w:bidi="ar-SA"/>
      </w:rPr>
    </w:lvl>
    <w:lvl w:ilvl="3">
      <w:start w:val="0"/>
      <w:numFmt w:val="bullet"/>
      <w:lvlText w:val="•"/>
      <w:lvlJc w:val="left"/>
      <w:pPr>
        <w:ind w:left="1316" w:hanging="348"/>
      </w:pPr>
      <w:rPr>
        <w:rFonts w:hint="default"/>
        <w:lang w:val="ru-RU" w:eastAsia="en-US" w:bidi="ar-SA"/>
      </w:rPr>
    </w:lvl>
    <w:lvl w:ilvl="4">
      <w:start w:val="0"/>
      <w:numFmt w:val="bullet"/>
      <w:lvlText w:val="•"/>
      <w:lvlJc w:val="left"/>
      <w:pPr>
        <w:ind w:left="1495" w:hanging="348"/>
      </w:pPr>
      <w:rPr>
        <w:rFonts w:hint="default"/>
        <w:lang w:val="ru-RU" w:eastAsia="en-US" w:bidi="ar-SA"/>
      </w:rPr>
    </w:lvl>
    <w:lvl w:ilvl="5">
      <w:start w:val="0"/>
      <w:numFmt w:val="bullet"/>
      <w:lvlText w:val="•"/>
      <w:lvlJc w:val="left"/>
      <w:pPr>
        <w:ind w:left="1674" w:hanging="348"/>
      </w:pPr>
      <w:rPr>
        <w:rFonts w:hint="default"/>
        <w:lang w:val="ru-RU" w:eastAsia="en-US" w:bidi="ar-SA"/>
      </w:rPr>
    </w:lvl>
    <w:lvl w:ilvl="6">
      <w:start w:val="0"/>
      <w:numFmt w:val="bullet"/>
      <w:lvlText w:val="•"/>
      <w:lvlJc w:val="left"/>
      <w:pPr>
        <w:ind w:left="1852" w:hanging="348"/>
      </w:pPr>
      <w:rPr>
        <w:rFonts w:hint="default"/>
        <w:lang w:val="ru-RU" w:eastAsia="en-US" w:bidi="ar-SA"/>
      </w:rPr>
    </w:lvl>
    <w:lvl w:ilvl="7">
      <w:start w:val="0"/>
      <w:numFmt w:val="bullet"/>
      <w:lvlText w:val="•"/>
      <w:lvlJc w:val="left"/>
      <w:pPr>
        <w:ind w:left="2031" w:hanging="348"/>
      </w:pPr>
      <w:rPr>
        <w:rFonts w:hint="default"/>
        <w:lang w:val="ru-RU" w:eastAsia="en-US" w:bidi="ar-SA"/>
      </w:rPr>
    </w:lvl>
    <w:lvl w:ilvl="8">
      <w:start w:val="0"/>
      <w:numFmt w:val="bullet"/>
      <w:lvlText w:val="•"/>
      <w:lvlJc w:val="left"/>
      <w:pPr>
        <w:ind w:left="2210" w:hanging="348"/>
      </w:pPr>
      <w:rPr>
        <w:rFonts w:hint="default"/>
        <w:lang w:val="ru-RU" w:eastAsia="en-US" w:bidi="ar-SA"/>
      </w:rPr>
    </w:lvl>
  </w:abstractNum>
  <w:abstractNum w:abstractNumId="0">
    <w:multiLevelType w:val="hybridMultilevel"/>
    <w:lvl w:ilvl="0">
      <w:start w:val="1"/>
      <w:numFmt w:val="decimal"/>
      <w:lvlText w:val="%1."/>
      <w:lvlJc w:val="left"/>
      <w:pPr>
        <w:ind w:left="406" w:hanging="280"/>
        <w:jc w:val="left"/>
      </w:pPr>
      <w:rPr>
        <w:rFonts w:hint="default" w:ascii="Times New Roman" w:hAnsi="Times New Roman" w:eastAsia="Times New Roman" w:cs="Times New Roman"/>
        <w:b/>
        <w:bCs/>
        <w:i w:val="0"/>
        <w:iCs w:val="0"/>
        <w:spacing w:val="0"/>
        <w:w w:val="99"/>
        <w:sz w:val="28"/>
        <w:szCs w:val="28"/>
        <w:lang w:val="ru-RU" w:eastAsia="en-US" w:bidi="ar-SA"/>
      </w:rPr>
    </w:lvl>
    <w:lvl w:ilvl="1">
      <w:start w:val="1"/>
      <w:numFmt w:val="decimal"/>
      <w:lvlText w:val="%1.%2."/>
      <w:lvlJc w:val="left"/>
      <w:pPr>
        <w:ind w:left="136" w:hanging="504"/>
        <w:jc w:val="left"/>
      </w:pPr>
      <w:rPr>
        <w:rFonts w:hint="default" w:ascii="Times New Roman" w:hAnsi="Times New Roman" w:eastAsia="Times New Roman" w:cs="Times New Roman"/>
        <w:b w:val="0"/>
        <w:bCs w:val="0"/>
        <w:i w:val="0"/>
        <w:iCs w:val="0"/>
        <w:spacing w:val="0"/>
        <w:w w:val="99"/>
        <w:sz w:val="28"/>
        <w:szCs w:val="28"/>
        <w:lang w:val="ru-RU" w:eastAsia="en-US" w:bidi="ar-SA"/>
      </w:rPr>
    </w:lvl>
    <w:lvl w:ilvl="2">
      <w:start w:val="1"/>
      <w:numFmt w:val="decimal"/>
      <w:lvlText w:val="%1.%2.%3."/>
      <w:lvlJc w:val="left"/>
      <w:pPr>
        <w:ind w:left="825" w:hanging="700"/>
        <w:jc w:val="left"/>
      </w:pPr>
      <w:rPr>
        <w:rFonts w:hint="default" w:ascii="Times New Roman" w:hAnsi="Times New Roman" w:eastAsia="Times New Roman" w:cs="Times New Roman"/>
        <w:b w:val="0"/>
        <w:bCs w:val="0"/>
        <w:i w:val="0"/>
        <w:iCs w:val="0"/>
        <w:spacing w:val="0"/>
        <w:w w:val="99"/>
        <w:sz w:val="28"/>
        <w:szCs w:val="28"/>
        <w:lang w:val="ru-RU" w:eastAsia="en-US" w:bidi="ar-SA"/>
      </w:rPr>
    </w:lvl>
    <w:lvl w:ilvl="3">
      <w:start w:val="0"/>
      <w:numFmt w:val="bullet"/>
      <w:lvlText w:val="•"/>
      <w:lvlJc w:val="left"/>
      <w:pPr>
        <w:ind w:left="820" w:hanging="700"/>
      </w:pPr>
      <w:rPr>
        <w:rFonts w:hint="default"/>
        <w:lang w:val="ru-RU" w:eastAsia="en-US" w:bidi="ar-SA"/>
      </w:rPr>
    </w:lvl>
    <w:lvl w:ilvl="4">
      <w:start w:val="0"/>
      <w:numFmt w:val="bullet"/>
      <w:lvlText w:val="•"/>
      <w:lvlJc w:val="left"/>
      <w:pPr>
        <w:ind w:left="2281" w:hanging="700"/>
      </w:pPr>
      <w:rPr>
        <w:rFonts w:hint="default"/>
        <w:lang w:val="ru-RU" w:eastAsia="en-US" w:bidi="ar-SA"/>
      </w:rPr>
    </w:lvl>
    <w:lvl w:ilvl="5">
      <w:start w:val="0"/>
      <w:numFmt w:val="bullet"/>
      <w:lvlText w:val="•"/>
      <w:lvlJc w:val="left"/>
      <w:pPr>
        <w:ind w:left="3742" w:hanging="700"/>
      </w:pPr>
      <w:rPr>
        <w:rFonts w:hint="default"/>
        <w:lang w:val="ru-RU" w:eastAsia="en-US" w:bidi="ar-SA"/>
      </w:rPr>
    </w:lvl>
    <w:lvl w:ilvl="6">
      <w:start w:val="0"/>
      <w:numFmt w:val="bullet"/>
      <w:lvlText w:val="•"/>
      <w:lvlJc w:val="left"/>
      <w:pPr>
        <w:ind w:left="5204" w:hanging="700"/>
      </w:pPr>
      <w:rPr>
        <w:rFonts w:hint="default"/>
        <w:lang w:val="ru-RU" w:eastAsia="en-US" w:bidi="ar-SA"/>
      </w:rPr>
    </w:lvl>
    <w:lvl w:ilvl="7">
      <w:start w:val="0"/>
      <w:numFmt w:val="bullet"/>
      <w:lvlText w:val="•"/>
      <w:lvlJc w:val="left"/>
      <w:pPr>
        <w:ind w:left="6665" w:hanging="700"/>
      </w:pPr>
      <w:rPr>
        <w:rFonts w:hint="default"/>
        <w:lang w:val="ru-RU" w:eastAsia="en-US" w:bidi="ar-SA"/>
      </w:rPr>
    </w:lvl>
    <w:lvl w:ilvl="8">
      <w:start w:val="0"/>
      <w:numFmt w:val="bullet"/>
      <w:lvlText w:val="•"/>
      <w:lvlJc w:val="left"/>
      <w:pPr>
        <w:ind w:left="8127" w:hanging="700"/>
      </w:pPr>
      <w:rPr>
        <w:rFonts w:hint="default"/>
        <w:lang w:val="ru-RU"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ru-RU" w:eastAsia="en-US" w:bidi="ar-SA"/>
    </w:rPr>
  </w:style>
  <w:style w:styleId="BodyText" w:type="paragraph">
    <w:name w:val="Body Text"/>
    <w:basedOn w:val="Normal"/>
    <w:uiPriority w:val="1"/>
    <w:qFormat/>
    <w:pPr>
      <w:ind w:left="136" w:hanging="10"/>
      <w:jc w:val="both"/>
    </w:pPr>
    <w:rPr>
      <w:rFonts w:ascii="Times New Roman" w:hAnsi="Times New Roman" w:eastAsia="Times New Roman" w:cs="Times New Roman"/>
      <w:sz w:val="28"/>
      <w:szCs w:val="28"/>
      <w:lang w:val="ru-RU" w:eastAsia="en-US" w:bidi="ar-SA"/>
    </w:rPr>
  </w:style>
  <w:style w:styleId="Heading1" w:type="paragraph">
    <w:name w:val="Heading 1"/>
    <w:basedOn w:val="Normal"/>
    <w:uiPriority w:val="1"/>
    <w:qFormat/>
    <w:pPr>
      <w:ind w:left="404" w:hanging="278"/>
      <w:jc w:val="both"/>
      <w:outlineLvl w:val="1"/>
    </w:pPr>
    <w:rPr>
      <w:rFonts w:ascii="Times New Roman" w:hAnsi="Times New Roman" w:eastAsia="Times New Roman" w:cs="Times New Roman"/>
      <w:b/>
      <w:bCs/>
      <w:sz w:val="28"/>
      <w:szCs w:val="28"/>
      <w:lang w:val="ru-RU" w:eastAsia="en-US" w:bidi="ar-SA"/>
    </w:rPr>
  </w:style>
  <w:style w:styleId="ListParagraph" w:type="paragraph">
    <w:name w:val="List Paragraph"/>
    <w:basedOn w:val="Normal"/>
    <w:uiPriority w:val="1"/>
    <w:qFormat/>
    <w:pPr>
      <w:spacing w:before="57"/>
      <w:ind w:left="136" w:hanging="10"/>
      <w:jc w:val="both"/>
    </w:pPr>
    <w:rPr>
      <w:rFonts w:ascii="Times New Roman" w:hAnsi="Times New Roman" w:eastAsia="Times New Roman" w:cs="Times New Roman"/>
      <w:lang w:val="ru-RU" w:eastAsia="en-US" w:bidi="ar-SA"/>
    </w:rPr>
  </w:style>
  <w:style w:styleId="TableParagraph" w:type="paragraph">
    <w:name w:val="Table Paragraph"/>
    <w:basedOn w:val="Normal"/>
    <w:uiPriority w:val="1"/>
    <w:qFormat/>
    <w:pPr>
      <w:ind w:left="85"/>
    </w:pPr>
    <w:rPr>
      <w:rFonts w:ascii="Times New Roman" w:hAnsi="Times New Roman" w:eastAsia="Times New Roman" w:cs="Times New Roman"/>
      <w:lang w:val="ru-RU"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mydcstudio@gmail.com" TargetMode="Externa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договор оферты от 30 июля 2025.docx</dc:title>
  <dcterms:created xsi:type="dcterms:W3CDTF">2025-09-03T17:42:38Z</dcterms:created>
  <dcterms:modified xsi:type="dcterms:W3CDTF">2025-09-03T17:42:38Z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2025-09-01T00:00:00Z</vt:filetime>
  </property>
  <property fmtid="{D5CDD505-2E9C-101B-9397-08002B2CF9AE}" pid="3" name="Creator">
    <vt:lpwstr>Word</vt:lpwstr>
  </property>
  <property fmtid="{D5CDD505-2E9C-101B-9397-08002B2CF9AE}" pid="4" name="LastSaved">
    <vt:filetime>2025-09-03T00:00:00Z</vt:filetime>
  </property>
  <property fmtid="{D5CDD505-2E9C-101B-9397-08002B2CF9AE}" pid="5" name="Producer">
    <vt:lpwstr>macOS Версия 15.5 (Выпуск 24F74) Quartz PDFContext</vt:lpwstr>
  </property>
</Properties>
</file>